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02C0" w14:textId="77777777" w:rsidR="00665857" w:rsidRPr="00386CAB" w:rsidRDefault="00665857" w:rsidP="00835171">
      <w:pPr>
        <w:pStyle w:val="NoSpacing"/>
        <w:rPr>
          <w:sz w:val="20"/>
          <w:szCs w:val="20"/>
        </w:rPr>
      </w:pPr>
    </w:p>
    <w:p w14:paraId="76879C47" w14:textId="77777777" w:rsidR="00665857" w:rsidRPr="00386CAB" w:rsidRDefault="00665857" w:rsidP="00835171">
      <w:pPr>
        <w:pStyle w:val="NoSpacing"/>
        <w:rPr>
          <w:sz w:val="20"/>
          <w:szCs w:val="20"/>
        </w:rPr>
      </w:pPr>
    </w:p>
    <w:p w14:paraId="060B6DB2" w14:textId="77777777" w:rsidR="00665857" w:rsidRPr="00386CAB" w:rsidRDefault="00665857" w:rsidP="00835171">
      <w:pPr>
        <w:pStyle w:val="NoSpacing"/>
        <w:rPr>
          <w:sz w:val="20"/>
          <w:szCs w:val="20"/>
        </w:rPr>
      </w:pPr>
    </w:p>
    <w:p w14:paraId="54EEAAC5" w14:textId="28A66FDB" w:rsidR="00665857" w:rsidRPr="00386CAB" w:rsidRDefault="00665857" w:rsidP="00835171">
      <w:pPr>
        <w:pStyle w:val="NoSpacing"/>
        <w:rPr>
          <w:sz w:val="20"/>
          <w:szCs w:val="20"/>
        </w:rPr>
      </w:pPr>
    </w:p>
    <w:p w14:paraId="141DDCD5" w14:textId="58AD9AAA" w:rsidR="00835171" w:rsidRPr="00386CAB" w:rsidRDefault="00835171" w:rsidP="0083517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71349F2" w14:textId="5A0888C0" w:rsidR="00835171" w:rsidRPr="00386CAB" w:rsidRDefault="00835171" w:rsidP="00835171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147324AA" w14:textId="20524B5A" w:rsidR="00835171" w:rsidRPr="00386CAB" w:rsidRDefault="00835171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0217B03" w14:textId="77777777" w:rsidR="00835171" w:rsidRPr="00386CAB" w:rsidRDefault="00835171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5"/>
        <w:gridCol w:w="8460"/>
      </w:tblGrid>
      <w:tr w:rsidR="00835171" w:rsidRPr="00386CAB" w14:paraId="7CC5354F" w14:textId="77777777" w:rsidTr="00011F0A">
        <w:tc>
          <w:tcPr>
            <w:tcW w:w="2335" w:type="dxa"/>
          </w:tcPr>
          <w:p w14:paraId="178F8E19" w14:textId="77777777" w:rsidR="00835171" w:rsidRPr="00386CAB" w:rsidRDefault="00835171" w:rsidP="00011F0A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/>
                <w:bCs/>
                <w:sz w:val="20"/>
                <w:szCs w:val="20"/>
              </w:rPr>
              <w:t>MEETING:</w:t>
            </w:r>
          </w:p>
        </w:tc>
        <w:tc>
          <w:tcPr>
            <w:tcW w:w="8460" w:type="dxa"/>
          </w:tcPr>
          <w:p w14:paraId="794B2088" w14:textId="419C7DDF" w:rsidR="00835171" w:rsidRPr="00386CAB" w:rsidRDefault="00835171" w:rsidP="00011F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86CAB">
              <w:rPr>
                <w:rFonts w:ascii="Times New Roman" w:hAnsi="Times New Roman"/>
                <w:sz w:val="20"/>
                <w:szCs w:val="20"/>
              </w:rPr>
              <w:t>Board of Trustees, Tuition Guaranty Trust Fund</w:t>
            </w:r>
          </w:p>
          <w:p w14:paraId="522BFE3C" w14:textId="77777777" w:rsidR="00835171" w:rsidRPr="00386CAB" w:rsidRDefault="00835171" w:rsidP="00011F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86CAB">
              <w:rPr>
                <w:rFonts w:ascii="Times New Roman" w:hAnsi="Times New Roman"/>
                <w:sz w:val="20"/>
                <w:szCs w:val="20"/>
              </w:rPr>
              <w:t>Quarterly Meeting</w:t>
            </w:r>
          </w:p>
        </w:tc>
      </w:tr>
      <w:tr w:rsidR="00835171" w:rsidRPr="00386CAB" w14:paraId="68BFE799" w14:textId="77777777" w:rsidTr="00011F0A">
        <w:tc>
          <w:tcPr>
            <w:tcW w:w="2335" w:type="dxa"/>
          </w:tcPr>
          <w:p w14:paraId="349B1F05" w14:textId="77777777" w:rsidR="00835171" w:rsidRPr="00386CAB" w:rsidRDefault="00835171" w:rsidP="00011F0A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8460" w:type="dxa"/>
          </w:tcPr>
          <w:p w14:paraId="3E01DE74" w14:textId="3508B4FB" w:rsidR="00835171" w:rsidRPr="00386CAB" w:rsidRDefault="00BB7011" w:rsidP="00011F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April 26, 2021</w:t>
            </w:r>
          </w:p>
        </w:tc>
      </w:tr>
      <w:tr w:rsidR="00835171" w:rsidRPr="00386CAB" w14:paraId="47B53CB6" w14:textId="77777777" w:rsidTr="00011F0A">
        <w:tc>
          <w:tcPr>
            <w:tcW w:w="2335" w:type="dxa"/>
          </w:tcPr>
          <w:p w14:paraId="2524C228" w14:textId="77777777" w:rsidR="00835171" w:rsidRPr="00386CAB" w:rsidRDefault="00835171" w:rsidP="00011F0A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/>
                <w:bCs/>
                <w:sz w:val="20"/>
                <w:szCs w:val="20"/>
              </w:rPr>
              <w:t>LOCATION:</w:t>
            </w:r>
          </w:p>
        </w:tc>
        <w:tc>
          <w:tcPr>
            <w:tcW w:w="8460" w:type="dxa"/>
          </w:tcPr>
          <w:p w14:paraId="0E394FC0" w14:textId="644BC7EC" w:rsidR="00835171" w:rsidRPr="00625FAC" w:rsidRDefault="002F4FAB" w:rsidP="00011F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Teleconference/Zoom</w:t>
            </w:r>
          </w:p>
        </w:tc>
      </w:tr>
      <w:tr w:rsidR="00835171" w:rsidRPr="00386CAB" w14:paraId="48A75557" w14:textId="77777777" w:rsidTr="00011F0A">
        <w:tc>
          <w:tcPr>
            <w:tcW w:w="2335" w:type="dxa"/>
          </w:tcPr>
          <w:p w14:paraId="0EE6E24B" w14:textId="77777777" w:rsidR="00835171" w:rsidRPr="00386CAB" w:rsidRDefault="00835171" w:rsidP="00011F0A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/>
                <w:bCs/>
                <w:sz w:val="20"/>
                <w:szCs w:val="20"/>
              </w:rPr>
              <w:t>TIME:</w:t>
            </w:r>
          </w:p>
        </w:tc>
        <w:tc>
          <w:tcPr>
            <w:tcW w:w="8460" w:type="dxa"/>
          </w:tcPr>
          <w:p w14:paraId="4A84185C" w14:textId="5F633CFC" w:rsidR="00835171" w:rsidRPr="00386CAB" w:rsidRDefault="00835171" w:rsidP="00011F0A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86CAB">
              <w:rPr>
                <w:rFonts w:ascii="Times New Roman" w:hAnsi="Times New Roman"/>
                <w:sz w:val="20"/>
                <w:szCs w:val="20"/>
              </w:rPr>
              <w:t>12:45pm</w:t>
            </w:r>
          </w:p>
        </w:tc>
      </w:tr>
      <w:tr w:rsidR="00835171" w:rsidRPr="00386CAB" w14:paraId="3A4C006D" w14:textId="77777777" w:rsidTr="00011F0A">
        <w:tc>
          <w:tcPr>
            <w:tcW w:w="2335" w:type="dxa"/>
          </w:tcPr>
          <w:p w14:paraId="5681D53A" w14:textId="77777777" w:rsidR="00835171" w:rsidRPr="00386CAB" w:rsidRDefault="00835171" w:rsidP="00011F0A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/>
                <w:bCs/>
                <w:sz w:val="20"/>
                <w:szCs w:val="20"/>
              </w:rPr>
              <w:t>PUBLIC CALL-IN INSTRUCTIONS:</w:t>
            </w:r>
          </w:p>
        </w:tc>
        <w:tc>
          <w:tcPr>
            <w:tcW w:w="8460" w:type="dxa"/>
          </w:tcPr>
          <w:p w14:paraId="721DB269" w14:textId="77777777" w:rsidR="00147B1B" w:rsidRPr="003B7776" w:rsidRDefault="00147B1B" w:rsidP="00147B1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B7776">
              <w:rPr>
                <w:rFonts w:ascii="Times New Roman" w:hAnsi="Times New Roman" w:cs="Times New Roman"/>
                <w:sz w:val="20"/>
                <w:szCs w:val="20"/>
              </w:rPr>
              <w:t xml:space="preserve">Dial-in Number: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B7776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3B7776">
              <w:rPr>
                <w:rFonts w:ascii="Times New Roman" w:hAnsi="Times New Roman" w:cs="Times New Roman"/>
                <w:sz w:val="20"/>
                <w:szCs w:val="20"/>
              </w:rPr>
              <w:t xml:space="preserve"> 558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B7776">
              <w:rPr>
                <w:rFonts w:ascii="Times New Roman" w:hAnsi="Times New Roman" w:cs="Times New Roman"/>
                <w:sz w:val="20"/>
                <w:szCs w:val="20"/>
              </w:rPr>
              <w:t>8656</w:t>
            </w:r>
          </w:p>
          <w:p w14:paraId="785257A8" w14:textId="676609A2" w:rsidR="00147B1B" w:rsidRPr="003B7776" w:rsidRDefault="00147B1B" w:rsidP="00147B1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B7776">
              <w:rPr>
                <w:rFonts w:ascii="Times New Roman" w:hAnsi="Times New Roman" w:cs="Times New Roman"/>
                <w:sz w:val="20"/>
                <w:szCs w:val="20"/>
              </w:rPr>
              <w:t xml:space="preserve">Meeting ID: </w:t>
            </w:r>
            <w:r w:rsidR="00BB7011">
              <w:rPr>
                <w:rFonts w:ascii="Times New Roman" w:hAnsi="Times New Roman" w:cs="Times New Roman"/>
                <w:sz w:val="20"/>
                <w:szCs w:val="20"/>
              </w:rPr>
              <w:t>810 9220 1217</w:t>
            </w:r>
          </w:p>
          <w:p w14:paraId="0CEB4F40" w14:textId="03A5C29E" w:rsidR="00835171" w:rsidRPr="00386CAB" w:rsidRDefault="00147B1B" w:rsidP="00147B1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3B7776">
              <w:rPr>
                <w:rFonts w:ascii="Times New Roman" w:hAnsi="Times New Roman" w:cs="Times New Roman"/>
                <w:sz w:val="20"/>
                <w:szCs w:val="20"/>
              </w:rPr>
              <w:t xml:space="preserve">Passcode: </w:t>
            </w:r>
            <w:r w:rsidR="00BB7011">
              <w:rPr>
                <w:rFonts w:ascii="Times New Roman" w:hAnsi="Times New Roman" w:cs="Times New Roman"/>
                <w:sz w:val="20"/>
                <w:szCs w:val="20"/>
              </w:rPr>
              <w:t>018765</w:t>
            </w:r>
          </w:p>
        </w:tc>
      </w:tr>
    </w:tbl>
    <w:p w14:paraId="6C1C5FAE" w14:textId="77777777" w:rsidR="00835171" w:rsidRPr="00386CAB" w:rsidRDefault="00835171" w:rsidP="008B058B">
      <w:pPr>
        <w:pStyle w:val="NoSpacing"/>
        <w:jc w:val="center"/>
        <w:rPr>
          <w:rFonts w:ascii="Times New Roman" w:hAnsi="Times New Roman"/>
          <w:b/>
          <w:sz w:val="20"/>
          <w:szCs w:val="20"/>
        </w:rPr>
      </w:pPr>
    </w:p>
    <w:p w14:paraId="25B87A57" w14:textId="77777777" w:rsidR="008B058B" w:rsidRPr="00386CAB" w:rsidRDefault="008B058B" w:rsidP="008B058B">
      <w:pPr>
        <w:pStyle w:val="NoSpacing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386CAB">
        <w:rPr>
          <w:rFonts w:ascii="Times New Roman" w:hAnsi="Times New Roman"/>
          <w:b/>
          <w:sz w:val="20"/>
          <w:szCs w:val="20"/>
          <w:u w:val="single"/>
        </w:rPr>
        <w:t>AGENDA</w:t>
      </w:r>
    </w:p>
    <w:p w14:paraId="2C40A0AB" w14:textId="77777777" w:rsidR="008B058B" w:rsidRPr="00386CAB" w:rsidRDefault="008B058B" w:rsidP="00196784">
      <w:pPr>
        <w:pStyle w:val="NoSpacing"/>
        <w:rPr>
          <w:sz w:val="20"/>
          <w:szCs w:val="20"/>
        </w:rPr>
      </w:pPr>
    </w:p>
    <w:p w14:paraId="7F5BEDF0" w14:textId="04A0D2A8" w:rsidR="008B058B" w:rsidRPr="00386CAB" w:rsidRDefault="008B058B" w:rsidP="00196784">
      <w:pPr>
        <w:pStyle w:val="NoSpacing"/>
        <w:rPr>
          <w:rFonts w:ascii="Times New Roman" w:hAnsi="Times New Roman"/>
          <w:sz w:val="20"/>
          <w:szCs w:val="20"/>
        </w:rPr>
      </w:pPr>
      <w:r w:rsidRPr="00386CAB">
        <w:rPr>
          <w:rFonts w:ascii="Times New Roman" w:hAnsi="Times New Roman"/>
          <w:b/>
          <w:sz w:val="20"/>
          <w:szCs w:val="20"/>
        </w:rPr>
        <w:t>Call to Order</w:t>
      </w:r>
      <w:r w:rsidR="00196784" w:rsidRPr="00386CAB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  <w:r w:rsidR="00835171" w:rsidRPr="00386CAB">
        <w:rPr>
          <w:rFonts w:ascii="Times New Roman" w:hAnsi="Times New Roman"/>
          <w:sz w:val="20"/>
          <w:szCs w:val="20"/>
        </w:rPr>
        <w:t>……</w:t>
      </w:r>
      <w:r w:rsidR="00386CAB">
        <w:rPr>
          <w:rFonts w:ascii="Times New Roman" w:hAnsi="Times New Roman"/>
          <w:sz w:val="20"/>
          <w:szCs w:val="20"/>
        </w:rPr>
        <w:t>…………...</w:t>
      </w:r>
      <w:r w:rsidR="00835171" w:rsidRPr="00386CAB">
        <w:rPr>
          <w:rFonts w:ascii="Times New Roman" w:hAnsi="Times New Roman"/>
          <w:sz w:val="20"/>
          <w:szCs w:val="20"/>
        </w:rPr>
        <w:t>…….</w:t>
      </w:r>
      <w:r w:rsidR="00196784" w:rsidRPr="00386CAB">
        <w:rPr>
          <w:rFonts w:ascii="Times New Roman" w:hAnsi="Times New Roman"/>
          <w:sz w:val="20"/>
          <w:szCs w:val="20"/>
        </w:rPr>
        <w:t>…</w:t>
      </w:r>
      <w:r w:rsidR="00E97EAA" w:rsidRPr="00386CAB">
        <w:rPr>
          <w:rFonts w:ascii="Times New Roman" w:hAnsi="Times New Roman"/>
          <w:sz w:val="20"/>
          <w:szCs w:val="20"/>
        </w:rPr>
        <w:t>.</w:t>
      </w:r>
      <w:r w:rsidR="00196784" w:rsidRPr="00386CAB">
        <w:rPr>
          <w:rFonts w:ascii="Times New Roman" w:hAnsi="Times New Roman"/>
          <w:sz w:val="20"/>
          <w:szCs w:val="20"/>
        </w:rPr>
        <w:t xml:space="preserve">. </w:t>
      </w:r>
      <w:r w:rsidR="00147B1B">
        <w:rPr>
          <w:rFonts w:ascii="Times New Roman" w:hAnsi="Times New Roman"/>
          <w:sz w:val="20"/>
          <w:szCs w:val="20"/>
        </w:rPr>
        <w:t>Karen Gilbert</w:t>
      </w:r>
      <w:r w:rsidRPr="00386CAB">
        <w:rPr>
          <w:rFonts w:ascii="Times New Roman" w:hAnsi="Times New Roman"/>
          <w:sz w:val="20"/>
          <w:szCs w:val="20"/>
        </w:rPr>
        <w:t>, Chair</w:t>
      </w:r>
    </w:p>
    <w:p w14:paraId="7C36103B" w14:textId="41199042" w:rsidR="00AF0EC6" w:rsidRPr="00386CAB" w:rsidRDefault="00AF0EC6" w:rsidP="00196784">
      <w:pPr>
        <w:pStyle w:val="NoSpacing"/>
        <w:rPr>
          <w:rFonts w:ascii="Times New Roman" w:hAnsi="Times New Roman"/>
          <w:sz w:val="20"/>
          <w:szCs w:val="20"/>
        </w:rPr>
      </w:pPr>
    </w:p>
    <w:p w14:paraId="0CC01251" w14:textId="779E69A4" w:rsidR="00AF0EC6" w:rsidRPr="00386CAB" w:rsidRDefault="00AF0EC6" w:rsidP="00196784">
      <w:pPr>
        <w:pStyle w:val="NoSpacing"/>
        <w:rPr>
          <w:rFonts w:ascii="Times New Roman" w:hAnsi="Times New Roman"/>
          <w:sz w:val="20"/>
          <w:szCs w:val="20"/>
        </w:rPr>
      </w:pPr>
      <w:r w:rsidRPr="00386CAB">
        <w:rPr>
          <w:rFonts w:ascii="Times New Roman" w:hAnsi="Times New Roman"/>
          <w:b/>
          <w:sz w:val="20"/>
          <w:szCs w:val="20"/>
        </w:rPr>
        <w:t>Roll Call</w:t>
      </w:r>
      <w:r w:rsidRPr="00386CAB">
        <w:rPr>
          <w:rFonts w:ascii="Times New Roman" w:hAnsi="Times New Roman"/>
          <w:bCs/>
          <w:sz w:val="20"/>
          <w:szCs w:val="20"/>
        </w:rPr>
        <w:t>……</w:t>
      </w:r>
      <w:r w:rsidRPr="00386CAB"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  <w:r w:rsidR="00835171" w:rsidRPr="00386CAB">
        <w:rPr>
          <w:rFonts w:ascii="Times New Roman" w:hAnsi="Times New Roman"/>
          <w:sz w:val="20"/>
          <w:szCs w:val="20"/>
        </w:rPr>
        <w:t>………….</w:t>
      </w:r>
      <w:r w:rsidRPr="00386CAB">
        <w:rPr>
          <w:rFonts w:ascii="Times New Roman" w:hAnsi="Times New Roman"/>
          <w:sz w:val="20"/>
          <w:szCs w:val="20"/>
        </w:rPr>
        <w:t>…</w:t>
      </w:r>
      <w:r w:rsidR="00386CAB">
        <w:rPr>
          <w:rFonts w:ascii="Times New Roman" w:hAnsi="Times New Roman"/>
          <w:sz w:val="20"/>
          <w:szCs w:val="20"/>
        </w:rPr>
        <w:t>…………...</w:t>
      </w:r>
      <w:r w:rsidRPr="00386CAB">
        <w:rPr>
          <w:rFonts w:ascii="Times New Roman" w:hAnsi="Times New Roman"/>
          <w:sz w:val="20"/>
          <w:szCs w:val="20"/>
        </w:rPr>
        <w:t xml:space="preserve">…….. </w:t>
      </w:r>
      <w:r w:rsidR="00147B1B">
        <w:rPr>
          <w:rFonts w:ascii="Times New Roman" w:hAnsi="Times New Roman"/>
          <w:sz w:val="20"/>
          <w:szCs w:val="20"/>
        </w:rPr>
        <w:t>Karen Gilbert</w:t>
      </w:r>
      <w:r w:rsidRPr="00386CAB">
        <w:rPr>
          <w:rFonts w:ascii="Times New Roman" w:hAnsi="Times New Roman"/>
          <w:sz w:val="20"/>
          <w:szCs w:val="20"/>
        </w:rPr>
        <w:t>, Chair</w:t>
      </w:r>
    </w:p>
    <w:p w14:paraId="51A4B0CA" w14:textId="0927430A" w:rsidR="00196784" w:rsidRPr="00386CAB" w:rsidRDefault="00196784" w:rsidP="00196784">
      <w:pPr>
        <w:pStyle w:val="NoSpacing"/>
        <w:rPr>
          <w:rFonts w:ascii="Times New Roman" w:hAnsi="Times New Roman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55"/>
        <w:gridCol w:w="3150"/>
      </w:tblGrid>
      <w:tr w:rsidR="00AF0EC6" w:rsidRPr="00386CAB" w14:paraId="358387E9" w14:textId="77777777" w:rsidTr="00F7764A">
        <w:trPr>
          <w:jc w:val="center"/>
        </w:trPr>
        <w:tc>
          <w:tcPr>
            <w:tcW w:w="4855" w:type="dxa"/>
            <w:shd w:val="clear" w:color="auto" w:fill="000000" w:themeFill="text1"/>
          </w:tcPr>
          <w:p w14:paraId="32BA557E" w14:textId="77777777" w:rsidR="00AF0EC6" w:rsidRPr="00386CAB" w:rsidRDefault="00AF0EC6" w:rsidP="008D1D0C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3150" w:type="dxa"/>
            <w:shd w:val="clear" w:color="auto" w:fill="000000" w:themeFill="text1"/>
          </w:tcPr>
          <w:p w14:paraId="7B66E59C" w14:textId="77777777" w:rsidR="00AF0EC6" w:rsidRPr="00386CAB" w:rsidRDefault="00AF0EC6" w:rsidP="00AF0EC6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/>
                <w:sz w:val="20"/>
                <w:szCs w:val="20"/>
              </w:rPr>
              <w:t>Present/Absent</w:t>
            </w:r>
          </w:p>
        </w:tc>
      </w:tr>
      <w:tr w:rsidR="00AF0EC6" w:rsidRPr="00386CAB" w14:paraId="017842E8" w14:textId="77777777" w:rsidTr="00F7764A">
        <w:trPr>
          <w:jc w:val="center"/>
        </w:trPr>
        <w:tc>
          <w:tcPr>
            <w:tcW w:w="4855" w:type="dxa"/>
          </w:tcPr>
          <w:p w14:paraId="1201C166" w14:textId="67F132D6" w:rsidR="00AF0EC6" w:rsidRPr="00386CAB" w:rsidRDefault="00EB4D85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Karen Gilbert</w:t>
            </w:r>
            <w:r w:rsidR="00AF0EC6" w:rsidRPr="00386CA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AF0EC6" w:rsidRPr="00386CA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Chair</w:t>
            </w:r>
          </w:p>
        </w:tc>
        <w:tc>
          <w:tcPr>
            <w:tcW w:w="3150" w:type="dxa"/>
          </w:tcPr>
          <w:p w14:paraId="0D3D3DCB" w14:textId="77777777" w:rsidR="00AF0EC6" w:rsidRPr="00386CAB" w:rsidRDefault="00AF0EC6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0EC6" w:rsidRPr="00386CAB" w14:paraId="5F55251E" w14:textId="77777777" w:rsidTr="00F7764A">
        <w:trPr>
          <w:jc w:val="center"/>
        </w:trPr>
        <w:tc>
          <w:tcPr>
            <w:tcW w:w="4855" w:type="dxa"/>
          </w:tcPr>
          <w:p w14:paraId="7DAB6D8F" w14:textId="4BED7E5D" w:rsidR="00AF0EC6" w:rsidRPr="00386CAB" w:rsidRDefault="00EB4D85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Toby Hinton</w:t>
            </w:r>
            <w:r w:rsidR="00AF0EC6" w:rsidRPr="00386CAB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AF0EC6" w:rsidRPr="00386CA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Vice Chair</w:t>
            </w:r>
            <w:r w:rsidR="00AF0EC6" w:rsidRPr="00386CA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1EC3F9DC" w14:textId="77777777" w:rsidR="00AF0EC6" w:rsidRPr="00386CAB" w:rsidRDefault="00AF0EC6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0EC6" w:rsidRPr="00386CAB" w14:paraId="2631CC38" w14:textId="77777777" w:rsidTr="00F7764A">
        <w:trPr>
          <w:jc w:val="center"/>
        </w:trPr>
        <w:tc>
          <w:tcPr>
            <w:tcW w:w="4855" w:type="dxa"/>
          </w:tcPr>
          <w:p w14:paraId="607DD294" w14:textId="347F9167" w:rsidR="00AF0EC6" w:rsidRPr="00386CAB" w:rsidRDefault="00EB4D85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Ryan Blythe</w:t>
            </w:r>
          </w:p>
        </w:tc>
        <w:tc>
          <w:tcPr>
            <w:tcW w:w="3150" w:type="dxa"/>
          </w:tcPr>
          <w:p w14:paraId="00004A5F" w14:textId="77777777" w:rsidR="00AF0EC6" w:rsidRPr="00386CAB" w:rsidRDefault="00AF0EC6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0EC6" w:rsidRPr="00386CAB" w14:paraId="14D8DDB9" w14:textId="77777777" w:rsidTr="00F7764A">
        <w:trPr>
          <w:jc w:val="center"/>
        </w:trPr>
        <w:tc>
          <w:tcPr>
            <w:tcW w:w="4855" w:type="dxa"/>
          </w:tcPr>
          <w:p w14:paraId="5F74528A" w14:textId="674CA301" w:rsidR="00AF0EC6" w:rsidRPr="00386CAB" w:rsidRDefault="00EB4D85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Amanda Shailendra</w:t>
            </w:r>
          </w:p>
        </w:tc>
        <w:tc>
          <w:tcPr>
            <w:tcW w:w="3150" w:type="dxa"/>
          </w:tcPr>
          <w:p w14:paraId="74D7C621" w14:textId="77777777" w:rsidR="00AF0EC6" w:rsidRPr="00386CAB" w:rsidRDefault="00AF0EC6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0EC6" w:rsidRPr="00386CAB" w14:paraId="59CD9580" w14:textId="77777777" w:rsidTr="00F7764A">
        <w:trPr>
          <w:jc w:val="center"/>
        </w:trPr>
        <w:tc>
          <w:tcPr>
            <w:tcW w:w="4855" w:type="dxa"/>
          </w:tcPr>
          <w:p w14:paraId="79288D31" w14:textId="77777777" w:rsidR="00AF0EC6" w:rsidRPr="00386CAB" w:rsidRDefault="00AF0EC6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Cs/>
                <w:sz w:val="20"/>
                <w:szCs w:val="20"/>
              </w:rPr>
              <w:t>Lee Todd</w:t>
            </w:r>
          </w:p>
        </w:tc>
        <w:tc>
          <w:tcPr>
            <w:tcW w:w="3150" w:type="dxa"/>
          </w:tcPr>
          <w:p w14:paraId="378DE66C" w14:textId="77777777" w:rsidR="00AF0EC6" w:rsidRPr="00386CAB" w:rsidRDefault="00AF0EC6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0EC6" w:rsidRPr="00386CAB" w14:paraId="51A39F76" w14:textId="77777777" w:rsidTr="00F7764A">
        <w:trPr>
          <w:jc w:val="center"/>
        </w:trPr>
        <w:tc>
          <w:tcPr>
            <w:tcW w:w="4855" w:type="dxa"/>
          </w:tcPr>
          <w:p w14:paraId="3EED284A" w14:textId="24253B06" w:rsidR="00AF0EC6" w:rsidRPr="00386CAB" w:rsidRDefault="00AF0EC6" w:rsidP="008D1D0C">
            <w:pPr>
              <w:pStyle w:val="NoSpacing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386CAB">
              <w:rPr>
                <w:rFonts w:ascii="Times New Roman" w:hAnsi="Times New Roman"/>
                <w:bCs/>
                <w:sz w:val="20"/>
                <w:szCs w:val="20"/>
              </w:rPr>
              <w:t xml:space="preserve">Kirk Shook, </w:t>
            </w:r>
            <w:r w:rsidRPr="00386CAB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Secretary (Non-Voting Member)</w:t>
            </w:r>
          </w:p>
        </w:tc>
        <w:tc>
          <w:tcPr>
            <w:tcW w:w="3150" w:type="dxa"/>
          </w:tcPr>
          <w:p w14:paraId="589E72B6" w14:textId="77777777" w:rsidR="00AF0EC6" w:rsidRPr="00386CAB" w:rsidRDefault="00AF0EC6" w:rsidP="008D1D0C">
            <w:pPr>
              <w:pStyle w:val="NoSpacing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4243810B" w14:textId="77777777" w:rsidR="00AF0EC6" w:rsidRPr="00386CAB" w:rsidRDefault="00AF0EC6" w:rsidP="00196784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4C40874" w14:textId="3ABEC55E" w:rsidR="008B058B" w:rsidRPr="00386CAB" w:rsidRDefault="008B058B" w:rsidP="00196784">
      <w:pPr>
        <w:pStyle w:val="NoSpacing"/>
        <w:rPr>
          <w:rFonts w:ascii="Times New Roman" w:hAnsi="Times New Roman"/>
          <w:b/>
          <w:sz w:val="20"/>
          <w:szCs w:val="20"/>
        </w:rPr>
      </w:pPr>
      <w:r w:rsidRPr="00386CAB">
        <w:rPr>
          <w:rFonts w:ascii="Times New Roman" w:hAnsi="Times New Roman"/>
          <w:b/>
          <w:sz w:val="20"/>
          <w:szCs w:val="20"/>
        </w:rPr>
        <w:t>Action Items</w:t>
      </w:r>
      <w:r w:rsidRPr="00386CAB">
        <w:rPr>
          <w:rFonts w:ascii="Times New Roman" w:hAnsi="Times New Roman"/>
          <w:sz w:val="20"/>
          <w:szCs w:val="20"/>
        </w:rPr>
        <w:t>……………………………………………….........................</w:t>
      </w:r>
      <w:r w:rsidR="00196784" w:rsidRPr="00386CAB">
        <w:rPr>
          <w:rFonts w:ascii="Times New Roman" w:hAnsi="Times New Roman"/>
          <w:sz w:val="20"/>
          <w:szCs w:val="20"/>
        </w:rPr>
        <w:t>................</w:t>
      </w:r>
      <w:r w:rsidR="00835171" w:rsidRPr="00386CAB">
        <w:rPr>
          <w:rFonts w:ascii="Times New Roman" w:hAnsi="Times New Roman"/>
          <w:sz w:val="20"/>
          <w:szCs w:val="20"/>
        </w:rPr>
        <w:t>................</w:t>
      </w:r>
      <w:r w:rsidR="00196784" w:rsidRPr="00386CAB">
        <w:rPr>
          <w:rFonts w:ascii="Times New Roman" w:hAnsi="Times New Roman"/>
          <w:sz w:val="20"/>
          <w:szCs w:val="20"/>
        </w:rPr>
        <w:t>.........</w:t>
      </w:r>
      <w:r w:rsidR="00386CAB">
        <w:rPr>
          <w:rFonts w:ascii="Times New Roman" w:hAnsi="Times New Roman"/>
          <w:sz w:val="20"/>
          <w:szCs w:val="20"/>
        </w:rPr>
        <w:t>....................</w:t>
      </w:r>
      <w:r w:rsidR="00196784" w:rsidRPr="00386CAB">
        <w:rPr>
          <w:rFonts w:ascii="Times New Roman" w:hAnsi="Times New Roman"/>
          <w:sz w:val="20"/>
          <w:szCs w:val="20"/>
        </w:rPr>
        <w:t xml:space="preserve">.. </w:t>
      </w:r>
      <w:r w:rsidR="00147B1B">
        <w:rPr>
          <w:rFonts w:ascii="Times New Roman" w:hAnsi="Times New Roman"/>
          <w:sz w:val="20"/>
          <w:szCs w:val="20"/>
        </w:rPr>
        <w:t>Karen Gilbert</w:t>
      </w:r>
      <w:r w:rsidRPr="00386CAB">
        <w:rPr>
          <w:rFonts w:ascii="Times New Roman" w:hAnsi="Times New Roman"/>
          <w:sz w:val="20"/>
          <w:szCs w:val="20"/>
        </w:rPr>
        <w:t>, Chair</w:t>
      </w:r>
      <w:r w:rsidRPr="00386CAB">
        <w:rPr>
          <w:rFonts w:ascii="Times New Roman" w:hAnsi="Times New Roman"/>
          <w:b/>
          <w:sz w:val="20"/>
          <w:szCs w:val="20"/>
        </w:rPr>
        <w:tab/>
      </w:r>
    </w:p>
    <w:p w14:paraId="638EAD3C" w14:textId="77777777" w:rsidR="00196784" w:rsidRPr="00386CAB" w:rsidRDefault="00196784" w:rsidP="00196784">
      <w:pPr>
        <w:pStyle w:val="NoSpacing"/>
        <w:rPr>
          <w:rFonts w:ascii="Times New Roman" w:hAnsi="Times New Roman"/>
          <w:sz w:val="20"/>
          <w:szCs w:val="20"/>
        </w:rPr>
      </w:pPr>
    </w:p>
    <w:p w14:paraId="1AED070E" w14:textId="43202008" w:rsidR="0077358F" w:rsidRPr="00386CAB" w:rsidRDefault="0077358F" w:rsidP="00196784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386CAB">
        <w:rPr>
          <w:rFonts w:ascii="Times New Roman" w:hAnsi="Times New Roman"/>
          <w:sz w:val="20"/>
          <w:szCs w:val="20"/>
        </w:rPr>
        <w:t>Approval of Agenda</w:t>
      </w:r>
    </w:p>
    <w:p w14:paraId="282CB9A6" w14:textId="5134C0DD" w:rsidR="00196784" w:rsidRPr="00386CAB" w:rsidRDefault="008B058B" w:rsidP="00196784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386CAB">
        <w:rPr>
          <w:rFonts w:ascii="Times New Roman" w:hAnsi="Times New Roman"/>
          <w:sz w:val="20"/>
          <w:szCs w:val="20"/>
        </w:rPr>
        <w:t xml:space="preserve">Approval of </w:t>
      </w:r>
      <w:r w:rsidR="00BB7011">
        <w:rPr>
          <w:rFonts w:ascii="Times New Roman" w:hAnsi="Times New Roman"/>
          <w:sz w:val="20"/>
          <w:szCs w:val="20"/>
        </w:rPr>
        <w:t>January 25, 2021</w:t>
      </w:r>
      <w:r w:rsidRPr="00386CAB">
        <w:rPr>
          <w:rFonts w:ascii="Times New Roman" w:hAnsi="Times New Roman"/>
          <w:sz w:val="20"/>
          <w:szCs w:val="20"/>
        </w:rPr>
        <w:t xml:space="preserve"> </w:t>
      </w:r>
      <w:r w:rsidR="00590DFF" w:rsidRPr="00386CAB">
        <w:rPr>
          <w:rFonts w:ascii="Times New Roman" w:hAnsi="Times New Roman"/>
          <w:sz w:val="20"/>
          <w:szCs w:val="20"/>
        </w:rPr>
        <w:t xml:space="preserve">TGTF Board of Trustees Quarterly Meeting </w:t>
      </w:r>
      <w:r w:rsidRPr="00386CAB">
        <w:rPr>
          <w:rFonts w:ascii="Times New Roman" w:hAnsi="Times New Roman"/>
          <w:sz w:val="20"/>
          <w:szCs w:val="20"/>
        </w:rPr>
        <w:t>Minutes</w:t>
      </w:r>
    </w:p>
    <w:p w14:paraId="5D313A1E" w14:textId="77777777" w:rsidR="00196784" w:rsidRPr="00386CAB" w:rsidRDefault="008B058B" w:rsidP="00196784">
      <w:pPr>
        <w:pStyle w:val="NoSpacing"/>
        <w:numPr>
          <w:ilvl w:val="0"/>
          <w:numId w:val="6"/>
        </w:numPr>
        <w:rPr>
          <w:rFonts w:ascii="Times New Roman" w:hAnsi="Times New Roman"/>
          <w:sz w:val="20"/>
          <w:szCs w:val="20"/>
        </w:rPr>
      </w:pPr>
      <w:r w:rsidRPr="00386CAB">
        <w:rPr>
          <w:rFonts w:ascii="Times New Roman" w:hAnsi="Times New Roman"/>
          <w:sz w:val="20"/>
          <w:szCs w:val="20"/>
        </w:rPr>
        <w:t>Approval of Tuition Guaranty Trust Fund Reports:</w:t>
      </w:r>
    </w:p>
    <w:p w14:paraId="6F2C96C5" w14:textId="2DF600DE" w:rsidR="00E331D1" w:rsidRPr="00386CAB" w:rsidRDefault="008B058B" w:rsidP="00E331D1">
      <w:pPr>
        <w:pStyle w:val="NoSpacing"/>
        <w:numPr>
          <w:ilvl w:val="1"/>
          <w:numId w:val="6"/>
        </w:numPr>
        <w:rPr>
          <w:rFonts w:ascii="Times New Roman" w:hAnsi="Times New Roman"/>
          <w:sz w:val="20"/>
          <w:szCs w:val="20"/>
        </w:rPr>
      </w:pPr>
      <w:r w:rsidRPr="00386CAB">
        <w:rPr>
          <w:rFonts w:ascii="Times New Roman" w:hAnsi="Times New Roman"/>
          <w:sz w:val="20"/>
          <w:szCs w:val="20"/>
        </w:rPr>
        <w:t>FY</w:t>
      </w:r>
      <w:r w:rsidR="009A1508" w:rsidRPr="00386CAB">
        <w:rPr>
          <w:rFonts w:ascii="Times New Roman" w:hAnsi="Times New Roman"/>
          <w:sz w:val="20"/>
          <w:szCs w:val="20"/>
        </w:rPr>
        <w:t>2</w:t>
      </w:r>
      <w:r w:rsidR="00625FAC">
        <w:rPr>
          <w:rFonts w:ascii="Times New Roman" w:hAnsi="Times New Roman"/>
          <w:sz w:val="20"/>
          <w:szCs w:val="20"/>
        </w:rPr>
        <w:t>1</w:t>
      </w:r>
      <w:r w:rsidRPr="00386CAB">
        <w:rPr>
          <w:rFonts w:ascii="Times New Roman" w:hAnsi="Times New Roman"/>
          <w:sz w:val="20"/>
          <w:szCs w:val="20"/>
        </w:rPr>
        <w:t xml:space="preserve"> </w:t>
      </w:r>
      <w:r w:rsidR="00BB7011">
        <w:rPr>
          <w:rFonts w:ascii="Times New Roman" w:hAnsi="Times New Roman"/>
          <w:sz w:val="20"/>
          <w:szCs w:val="20"/>
        </w:rPr>
        <w:t>3</w:t>
      </w:r>
      <w:r w:rsidR="00BB7011" w:rsidRPr="00BB7011">
        <w:rPr>
          <w:rFonts w:ascii="Times New Roman" w:hAnsi="Times New Roman"/>
          <w:sz w:val="20"/>
          <w:szCs w:val="20"/>
          <w:vertAlign w:val="superscript"/>
        </w:rPr>
        <w:t>rd</w:t>
      </w:r>
      <w:r w:rsidR="00BB7011">
        <w:rPr>
          <w:rFonts w:ascii="Times New Roman" w:hAnsi="Times New Roman"/>
          <w:sz w:val="20"/>
          <w:szCs w:val="20"/>
        </w:rPr>
        <w:t xml:space="preserve"> </w:t>
      </w:r>
      <w:r w:rsidRPr="00386CAB">
        <w:rPr>
          <w:rFonts w:ascii="Times New Roman" w:hAnsi="Times New Roman"/>
          <w:sz w:val="20"/>
          <w:szCs w:val="20"/>
        </w:rPr>
        <w:t>Quarter Report (</w:t>
      </w:r>
      <w:r w:rsidR="00BB7011">
        <w:rPr>
          <w:rFonts w:ascii="Times New Roman" w:hAnsi="Times New Roman"/>
          <w:sz w:val="20"/>
          <w:szCs w:val="20"/>
        </w:rPr>
        <w:t>January</w:t>
      </w:r>
      <w:r w:rsidR="00147B1B">
        <w:rPr>
          <w:rFonts w:ascii="Times New Roman" w:hAnsi="Times New Roman"/>
          <w:sz w:val="20"/>
          <w:szCs w:val="20"/>
        </w:rPr>
        <w:t xml:space="preserve"> – </w:t>
      </w:r>
      <w:r w:rsidR="00BB7011">
        <w:rPr>
          <w:rFonts w:ascii="Times New Roman" w:hAnsi="Times New Roman"/>
          <w:sz w:val="20"/>
          <w:szCs w:val="20"/>
        </w:rPr>
        <w:t>March</w:t>
      </w:r>
      <w:r w:rsidR="00147B1B">
        <w:rPr>
          <w:rFonts w:ascii="Times New Roman" w:hAnsi="Times New Roman"/>
          <w:sz w:val="20"/>
          <w:szCs w:val="20"/>
        </w:rPr>
        <w:t xml:space="preserve"> </w:t>
      </w:r>
      <w:r w:rsidRPr="00386CAB">
        <w:rPr>
          <w:rFonts w:ascii="Times New Roman" w:hAnsi="Times New Roman"/>
          <w:sz w:val="20"/>
          <w:szCs w:val="20"/>
        </w:rPr>
        <w:t>20</w:t>
      </w:r>
      <w:r w:rsidR="00B24CDB" w:rsidRPr="00386CAB">
        <w:rPr>
          <w:rFonts w:ascii="Times New Roman" w:hAnsi="Times New Roman"/>
          <w:sz w:val="20"/>
          <w:szCs w:val="20"/>
        </w:rPr>
        <w:t>2</w:t>
      </w:r>
      <w:r w:rsidR="00BB7011">
        <w:rPr>
          <w:rFonts w:ascii="Times New Roman" w:hAnsi="Times New Roman"/>
          <w:sz w:val="20"/>
          <w:szCs w:val="20"/>
        </w:rPr>
        <w:t>1</w:t>
      </w:r>
      <w:r w:rsidRPr="00386CAB">
        <w:rPr>
          <w:rFonts w:ascii="Times New Roman" w:hAnsi="Times New Roman"/>
          <w:sz w:val="20"/>
          <w:szCs w:val="20"/>
        </w:rPr>
        <w:t>) [Unaudited]</w:t>
      </w:r>
    </w:p>
    <w:p w14:paraId="4A310F6D" w14:textId="77777777" w:rsidR="008B058B" w:rsidRPr="00386CAB" w:rsidRDefault="008B058B" w:rsidP="00196784">
      <w:pPr>
        <w:pStyle w:val="NoSpacing"/>
        <w:rPr>
          <w:rFonts w:ascii="Times New Roman" w:hAnsi="Times New Roman"/>
          <w:sz w:val="20"/>
          <w:szCs w:val="20"/>
        </w:rPr>
      </w:pPr>
    </w:p>
    <w:p w14:paraId="215BD83F" w14:textId="04C2F625" w:rsidR="00196784" w:rsidRPr="00386CAB" w:rsidRDefault="00196784" w:rsidP="00196784">
      <w:pPr>
        <w:pStyle w:val="NoSpacing"/>
        <w:rPr>
          <w:rFonts w:ascii="Times New Roman" w:hAnsi="Times New Roman"/>
          <w:sz w:val="20"/>
          <w:szCs w:val="20"/>
        </w:rPr>
      </w:pPr>
      <w:r w:rsidRPr="00386CAB">
        <w:rPr>
          <w:rFonts w:ascii="Times New Roman" w:hAnsi="Times New Roman"/>
          <w:b/>
          <w:sz w:val="20"/>
          <w:szCs w:val="20"/>
        </w:rPr>
        <w:t>Executive Director Report</w:t>
      </w:r>
      <w:r w:rsidRPr="00386CAB">
        <w:rPr>
          <w:rFonts w:ascii="Times New Roman" w:hAnsi="Times New Roman"/>
          <w:sz w:val="20"/>
          <w:szCs w:val="20"/>
        </w:rPr>
        <w:t>……………………………………………</w:t>
      </w:r>
      <w:r w:rsidR="00835171" w:rsidRPr="00386CAB">
        <w:rPr>
          <w:rFonts w:ascii="Times New Roman" w:hAnsi="Times New Roman"/>
          <w:sz w:val="20"/>
          <w:szCs w:val="20"/>
        </w:rPr>
        <w:t>…………</w:t>
      </w:r>
      <w:r w:rsidRPr="00386CAB">
        <w:rPr>
          <w:rFonts w:ascii="Times New Roman" w:hAnsi="Times New Roman"/>
          <w:sz w:val="20"/>
          <w:szCs w:val="20"/>
        </w:rPr>
        <w:t>……</w:t>
      </w:r>
      <w:r w:rsidR="00386CAB">
        <w:rPr>
          <w:rFonts w:ascii="Times New Roman" w:hAnsi="Times New Roman"/>
          <w:sz w:val="20"/>
          <w:szCs w:val="20"/>
        </w:rPr>
        <w:t>……………</w:t>
      </w:r>
      <w:r w:rsidRPr="00386CAB">
        <w:rPr>
          <w:rFonts w:ascii="Times New Roman" w:hAnsi="Times New Roman"/>
          <w:sz w:val="20"/>
          <w:szCs w:val="20"/>
        </w:rPr>
        <w:t>…... Kirk Shook, Executive Director</w:t>
      </w:r>
    </w:p>
    <w:p w14:paraId="2BFC6476" w14:textId="3FCF9CA1" w:rsidR="00B92AA8" w:rsidRPr="00386CAB" w:rsidRDefault="00B92AA8" w:rsidP="00EB4D85">
      <w:pPr>
        <w:pStyle w:val="NoSpacing"/>
        <w:rPr>
          <w:rFonts w:ascii="Times New Roman" w:hAnsi="Times New Roman"/>
          <w:sz w:val="20"/>
          <w:szCs w:val="20"/>
        </w:rPr>
      </w:pPr>
    </w:p>
    <w:p w14:paraId="631503A6" w14:textId="77777777" w:rsidR="00196784" w:rsidRPr="00386CAB" w:rsidRDefault="00196784" w:rsidP="00196784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45F1C48A" w14:textId="0380CA82" w:rsidR="00645F36" w:rsidRPr="00386CAB" w:rsidRDefault="008B058B" w:rsidP="00645F36">
      <w:pPr>
        <w:pStyle w:val="NoSpacing"/>
        <w:rPr>
          <w:rFonts w:ascii="Times New Roman" w:hAnsi="Times New Roman"/>
          <w:b/>
          <w:sz w:val="20"/>
          <w:szCs w:val="20"/>
        </w:rPr>
      </w:pPr>
      <w:bookmarkStart w:id="0" w:name="_Hlk6474267"/>
      <w:r w:rsidRPr="00386CAB">
        <w:rPr>
          <w:rFonts w:ascii="Times New Roman" w:hAnsi="Times New Roman"/>
          <w:b/>
          <w:sz w:val="20"/>
          <w:szCs w:val="20"/>
        </w:rPr>
        <w:t>Report on FY</w:t>
      </w:r>
      <w:r w:rsidR="009A1508" w:rsidRPr="00386CAB">
        <w:rPr>
          <w:rFonts w:ascii="Times New Roman" w:hAnsi="Times New Roman"/>
          <w:b/>
          <w:sz w:val="20"/>
          <w:szCs w:val="20"/>
        </w:rPr>
        <w:t>2</w:t>
      </w:r>
      <w:r w:rsidR="00625FAC">
        <w:rPr>
          <w:rFonts w:ascii="Times New Roman" w:hAnsi="Times New Roman"/>
          <w:b/>
          <w:sz w:val="20"/>
          <w:szCs w:val="20"/>
        </w:rPr>
        <w:t>1</w:t>
      </w:r>
      <w:r w:rsidRPr="00386CAB">
        <w:rPr>
          <w:rFonts w:ascii="Times New Roman" w:hAnsi="Times New Roman"/>
          <w:b/>
          <w:sz w:val="20"/>
          <w:szCs w:val="20"/>
        </w:rPr>
        <w:t xml:space="preserve"> </w:t>
      </w:r>
      <w:r w:rsidR="00BB7011">
        <w:rPr>
          <w:rFonts w:ascii="Times New Roman" w:hAnsi="Times New Roman"/>
          <w:b/>
          <w:sz w:val="20"/>
          <w:szCs w:val="20"/>
        </w:rPr>
        <w:t>3</w:t>
      </w:r>
      <w:r w:rsidR="00BB7011" w:rsidRPr="00BB7011">
        <w:rPr>
          <w:rFonts w:ascii="Times New Roman" w:hAnsi="Times New Roman"/>
          <w:b/>
          <w:sz w:val="20"/>
          <w:szCs w:val="20"/>
          <w:vertAlign w:val="superscript"/>
        </w:rPr>
        <w:t>rd</w:t>
      </w:r>
      <w:r w:rsidR="00BB7011">
        <w:rPr>
          <w:rFonts w:ascii="Times New Roman" w:hAnsi="Times New Roman"/>
          <w:b/>
          <w:sz w:val="20"/>
          <w:szCs w:val="20"/>
        </w:rPr>
        <w:t xml:space="preserve"> </w:t>
      </w:r>
      <w:r w:rsidRPr="00386CAB">
        <w:rPr>
          <w:rFonts w:ascii="Times New Roman" w:hAnsi="Times New Roman"/>
          <w:b/>
          <w:sz w:val="20"/>
          <w:szCs w:val="20"/>
        </w:rPr>
        <w:t>Quarter School Closures</w:t>
      </w:r>
      <w:r w:rsidRPr="00386CAB">
        <w:rPr>
          <w:rFonts w:ascii="Times New Roman" w:hAnsi="Times New Roman"/>
          <w:sz w:val="20"/>
          <w:szCs w:val="20"/>
        </w:rPr>
        <w:t>…………………</w:t>
      </w:r>
      <w:r w:rsidR="00196784" w:rsidRPr="00386CAB">
        <w:rPr>
          <w:rFonts w:ascii="Times New Roman" w:hAnsi="Times New Roman"/>
          <w:sz w:val="20"/>
          <w:szCs w:val="20"/>
        </w:rPr>
        <w:t>………</w:t>
      </w:r>
      <w:r w:rsidR="00835171" w:rsidRPr="00386CAB">
        <w:rPr>
          <w:rFonts w:ascii="Times New Roman" w:hAnsi="Times New Roman"/>
          <w:sz w:val="20"/>
          <w:szCs w:val="20"/>
        </w:rPr>
        <w:t>…………</w:t>
      </w:r>
      <w:r w:rsidR="00196784" w:rsidRPr="00386CAB">
        <w:rPr>
          <w:rFonts w:ascii="Times New Roman" w:hAnsi="Times New Roman"/>
          <w:sz w:val="20"/>
          <w:szCs w:val="20"/>
        </w:rPr>
        <w:t>…</w:t>
      </w:r>
      <w:r w:rsidR="00386CAB">
        <w:rPr>
          <w:rFonts w:ascii="Times New Roman" w:hAnsi="Times New Roman"/>
          <w:sz w:val="20"/>
          <w:szCs w:val="20"/>
        </w:rPr>
        <w:t>……</w:t>
      </w:r>
      <w:r w:rsidR="00147B1B">
        <w:rPr>
          <w:rFonts w:ascii="Times New Roman" w:hAnsi="Times New Roman"/>
          <w:sz w:val="20"/>
          <w:szCs w:val="20"/>
        </w:rPr>
        <w:t>...</w:t>
      </w:r>
      <w:r w:rsidR="00386CAB">
        <w:rPr>
          <w:rFonts w:ascii="Times New Roman" w:hAnsi="Times New Roman"/>
          <w:sz w:val="20"/>
          <w:szCs w:val="20"/>
        </w:rPr>
        <w:t>……</w:t>
      </w:r>
      <w:r w:rsidR="00196784" w:rsidRPr="00386CAB">
        <w:rPr>
          <w:rFonts w:ascii="Times New Roman" w:hAnsi="Times New Roman"/>
          <w:sz w:val="20"/>
          <w:szCs w:val="20"/>
        </w:rPr>
        <w:t xml:space="preserve">…. </w:t>
      </w:r>
      <w:r w:rsidR="00B24CDB" w:rsidRPr="00386CAB">
        <w:rPr>
          <w:rFonts w:ascii="Times New Roman" w:hAnsi="Times New Roman"/>
          <w:sz w:val="20"/>
          <w:szCs w:val="20"/>
        </w:rPr>
        <w:t>Dr. Laura Vieth, Deputy Director</w:t>
      </w:r>
      <w:r w:rsidRPr="00386CAB">
        <w:rPr>
          <w:rFonts w:ascii="Times New Roman" w:hAnsi="Times New Roman"/>
          <w:b/>
          <w:sz w:val="20"/>
          <w:szCs w:val="20"/>
        </w:rPr>
        <w:t xml:space="preserve"> </w:t>
      </w:r>
    </w:p>
    <w:bookmarkEnd w:id="0"/>
    <w:p w14:paraId="676B9379" w14:textId="77777777" w:rsidR="00196784" w:rsidRPr="00386CAB" w:rsidRDefault="00196784" w:rsidP="00196784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49A1EC8" w14:textId="77777777" w:rsidR="00147B1B" w:rsidRDefault="00147B1B" w:rsidP="00375DF8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00F6CE3D" w14:textId="78F5B127" w:rsidR="00375DF8" w:rsidRPr="00386CAB" w:rsidRDefault="008B058B" w:rsidP="00375DF8">
      <w:pPr>
        <w:pStyle w:val="NoSpacing"/>
        <w:rPr>
          <w:rFonts w:ascii="Times New Roman" w:hAnsi="Times New Roman"/>
          <w:sz w:val="20"/>
          <w:szCs w:val="20"/>
        </w:rPr>
      </w:pPr>
      <w:r w:rsidRPr="00386CAB">
        <w:rPr>
          <w:rFonts w:ascii="Times New Roman" w:hAnsi="Times New Roman"/>
          <w:b/>
          <w:sz w:val="20"/>
          <w:szCs w:val="20"/>
        </w:rPr>
        <w:t>Adjourn</w:t>
      </w:r>
      <w:r w:rsidRPr="00386CAB">
        <w:rPr>
          <w:rFonts w:ascii="Times New Roman" w:hAnsi="Times New Roman"/>
          <w:b/>
          <w:sz w:val="20"/>
          <w:szCs w:val="20"/>
        </w:rPr>
        <w:tab/>
      </w:r>
    </w:p>
    <w:sectPr w:rsidR="00375DF8" w:rsidRPr="00386CAB" w:rsidSect="00665857">
      <w:head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4A584" w14:textId="77777777" w:rsidR="00605BC5" w:rsidRDefault="00605BC5" w:rsidP="001214AA">
      <w:pPr>
        <w:spacing w:after="0" w:line="240" w:lineRule="auto"/>
      </w:pPr>
      <w:r>
        <w:separator/>
      </w:r>
    </w:p>
  </w:endnote>
  <w:endnote w:type="continuationSeparator" w:id="0">
    <w:p w14:paraId="00F32FA0" w14:textId="77777777" w:rsidR="00605BC5" w:rsidRDefault="00605BC5" w:rsidP="001214AA">
      <w:pPr>
        <w:spacing w:after="0" w:line="240" w:lineRule="auto"/>
      </w:pPr>
      <w:r>
        <w:continuationSeparator/>
      </w:r>
    </w:p>
  </w:endnote>
  <w:endnote w:type="continuationNotice" w:id="1">
    <w:p w14:paraId="440F56E0" w14:textId="77777777" w:rsidR="00E13987" w:rsidRDefault="00E13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9FE32" w14:textId="77777777" w:rsidR="00605BC5" w:rsidRDefault="00605BC5" w:rsidP="001214AA">
      <w:pPr>
        <w:spacing w:after="0" w:line="240" w:lineRule="auto"/>
      </w:pPr>
      <w:r>
        <w:separator/>
      </w:r>
    </w:p>
  </w:footnote>
  <w:footnote w:type="continuationSeparator" w:id="0">
    <w:p w14:paraId="1703158F" w14:textId="77777777" w:rsidR="00605BC5" w:rsidRDefault="00605BC5" w:rsidP="001214AA">
      <w:pPr>
        <w:spacing w:after="0" w:line="240" w:lineRule="auto"/>
      </w:pPr>
      <w:r>
        <w:continuationSeparator/>
      </w:r>
    </w:p>
  </w:footnote>
  <w:footnote w:type="continuationNotice" w:id="1">
    <w:p w14:paraId="0C6F2917" w14:textId="77777777" w:rsidR="00E13987" w:rsidRDefault="00E13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000" w:firstRow="0" w:lastRow="0" w:firstColumn="0" w:lastColumn="0" w:noHBand="0" w:noVBand="0"/>
    </w:tblPr>
    <w:tblGrid>
      <w:gridCol w:w="4046"/>
      <w:gridCol w:w="4702"/>
    </w:tblGrid>
    <w:tr w:rsidR="0087654F" w14:paraId="3858832B" w14:textId="77777777" w:rsidTr="00505554">
      <w:trPr>
        <w:cantSplit/>
        <w:trHeight w:val="990"/>
        <w:jc w:val="center"/>
      </w:trPr>
      <w:tc>
        <w:tcPr>
          <w:tcW w:w="4046" w:type="dxa"/>
          <w:tcBorders>
            <w:bottom w:val="nil"/>
          </w:tcBorders>
        </w:tcPr>
        <w:p w14:paraId="628FF553" w14:textId="61E7A683" w:rsidR="0087654F" w:rsidRDefault="00F93D5E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143D95">
            <w:rPr>
              <w:noProof/>
              <w:color w:val="000000"/>
              <w:sz w:val="19"/>
              <w:szCs w:val="19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B10B9E1" wp14:editId="0B9B5A66">
                    <wp:simplePos x="0" y="0"/>
                    <wp:positionH relativeFrom="column">
                      <wp:posOffset>-1177290</wp:posOffset>
                    </wp:positionH>
                    <wp:positionV relativeFrom="paragraph">
                      <wp:posOffset>-125730</wp:posOffset>
                    </wp:positionV>
                    <wp:extent cx="7776210" cy="2294890"/>
                    <wp:effectExtent l="3810" t="0" r="1905" b="2540"/>
                    <wp:wrapNone/>
                    <wp:docPr id="3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6210" cy="2294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CA2B6" w14:textId="0AB671ED" w:rsidR="003A0811" w:rsidRDefault="00F93D5E" w:rsidP="00D24D39">
                                <w:pPr>
                                  <w:spacing w:line="240" w:lineRule="auto"/>
                                  <w:jc w:val="center"/>
                                  <w:rPr>
                                    <w:color w:val="000000"/>
                                    <w:sz w:val="14"/>
                                    <w:szCs w:val="19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z w:val="14"/>
                                    <w:szCs w:val="19"/>
                                  </w:rPr>
                                  <w:drawing>
                                    <wp:inline distT="0" distB="0" distL="0" distR="0" wp14:anchorId="6CA11322" wp14:editId="55787F3F">
                                      <wp:extent cx="881380" cy="881380"/>
                                      <wp:effectExtent l="0" t="0" r="0" b="0"/>
                                      <wp:docPr id="4" name="Picture 1" descr="state_seal_gol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tate_seal_gol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1380" cy="881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21AD58B" w14:textId="77777777" w:rsidR="00143D95" w:rsidRPr="00EC6484" w:rsidRDefault="00025DA6" w:rsidP="003A0811">
                                <w:pPr>
                                  <w:spacing w:before="120" w:line="240" w:lineRule="auto"/>
                                  <w:jc w:val="center"/>
                                  <w:rPr>
                                    <w:rFonts w:ascii="Old English Text MT" w:hAnsi="Old English Text M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" w:hAnsi="Times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  <w:sz w:val="28"/>
                                    <w:szCs w:val="28"/>
                                  </w:rPr>
                                  <w:t>Nonpublic Postsecondary Education Commission</w:t>
                                </w:r>
                                <w:r w:rsidR="00143D95" w:rsidRPr="00025DA6">
                                  <w:rPr>
                                    <w:rFonts w:ascii="Times" w:hAnsi="Times"/>
                                    <w:b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t>2082 East Exchange Place, Suite 220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Tucker, Georgia 30084-5305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(770) 414-3300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Fax (770) 414-3309</w:t>
                                </w:r>
                              </w:p>
                              <w:p w14:paraId="1A7EFC88" w14:textId="77777777" w:rsidR="00143D95" w:rsidRDefault="00143D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10B9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position:absolute;margin-left:-92.7pt;margin-top:-9.9pt;width:612.3pt;height:1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" filled="f" stroked="f">
                    <v:textbox>
                      <w:txbxContent>
                        <w:p w14:paraId="069CA2B6" w14:textId="0AB671ED" w:rsidR="003A0811" w:rsidRDefault="00F93D5E" w:rsidP="00D24D39">
                          <w:pPr>
                            <w:spacing w:line="240" w:lineRule="auto"/>
                            <w:jc w:val="center"/>
                            <w:rPr>
                              <w:color w:val="000000"/>
                              <w:sz w:val="14"/>
                              <w:szCs w:val="19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4"/>
                              <w:szCs w:val="19"/>
                            </w:rPr>
                            <w:drawing>
                              <wp:inline distT="0" distB="0" distL="0" distR="0" wp14:anchorId="6CA11322" wp14:editId="55787F3F">
                                <wp:extent cx="881380" cy="881380"/>
                                <wp:effectExtent l="0" t="0" r="0" b="0"/>
                                <wp:docPr id="4" name="Picture 1" descr="state_seal_gol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tate_seal_gol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380" cy="881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1AD58B" w14:textId="77777777" w:rsidR="00143D95" w:rsidRPr="00EC6484" w:rsidRDefault="00025DA6" w:rsidP="003A0811">
                          <w:pPr>
                            <w:spacing w:before="120" w:line="240" w:lineRule="auto"/>
                            <w:jc w:val="center"/>
                            <w:rPr>
                              <w:rFonts w:ascii="Old English Text MT" w:hAnsi="Old English Text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" w:hAnsi="Times"/>
                              <w:sz w:val="32"/>
                              <w:szCs w:val="32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Nonpublic Postsecondary Education Commission</w:t>
                          </w:r>
                          <w:r w:rsidR="00143D95" w:rsidRPr="00025DA6">
                            <w:rPr>
                              <w:rFonts w:ascii="Times" w:hAnsi="Times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t>2082 East Exchange Place, Suite 220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Tucker, Georgia 30084-5305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(770) 414-3300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Fax (770) 414-3309</w:t>
                          </w:r>
                        </w:p>
                        <w:p w14:paraId="1A7EFC88" w14:textId="77777777" w:rsidR="00143D95" w:rsidRDefault="00143D95"/>
                      </w:txbxContent>
                    </v:textbox>
                  </v:shape>
                </w:pict>
              </mc:Fallback>
            </mc:AlternateContent>
          </w:r>
        </w:p>
        <w:p w14:paraId="47C34EF6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2AB91D18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1A9DE083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>
            <w:rPr>
              <w:color w:val="000000"/>
              <w:sz w:val="14"/>
              <w:szCs w:val="19"/>
            </w:rPr>
            <w:br/>
          </w:r>
        </w:p>
      </w:tc>
      <w:tc>
        <w:tcPr>
          <w:tcW w:w="4702" w:type="dxa"/>
          <w:tcBorders>
            <w:bottom w:val="nil"/>
          </w:tcBorders>
        </w:tcPr>
        <w:p w14:paraId="35BABD4F" w14:textId="77777777" w:rsidR="0087654F" w:rsidRDefault="0087654F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57FD509F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2C0AC432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3415833D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</w:tc>
    </w:tr>
  </w:tbl>
  <w:p w14:paraId="36ACD174" w14:textId="0DD79691" w:rsidR="001214AA" w:rsidRDefault="00665857">
    <w:pPr>
      <w:pStyle w:val="Header"/>
    </w:pPr>
    <w:r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B7B246" wp14:editId="635705BA">
              <wp:simplePos x="0" y="0"/>
              <wp:positionH relativeFrom="column">
                <wp:posOffset>5069205</wp:posOffset>
              </wp:positionH>
              <wp:positionV relativeFrom="paragraph">
                <wp:posOffset>977900</wp:posOffset>
              </wp:positionV>
              <wp:extent cx="1776095" cy="4635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A42D7" w14:textId="77777777" w:rsidR="00520F2D" w:rsidRPr="00162CD4" w:rsidRDefault="00162CD4" w:rsidP="00520F2D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color w:val="000000"/>
                              <w:sz w:val="24"/>
                              <w:szCs w:val="24"/>
                            </w:rPr>
                            <w:t>Kirk Shook</w:t>
                          </w:r>
                          <w:r w:rsidR="00520F2D" w:rsidRPr="00162CD4">
                            <w:rPr>
                              <w:rFonts w:ascii="Times" w:hAnsi="Times"/>
                              <w:b/>
                              <w:color w:val="000000"/>
                            </w:rPr>
                            <w:br/>
                          </w:r>
                          <w:r w:rsidR="00520F2D" w:rsidRPr="00162CD4">
                            <w:rPr>
                              <w:rFonts w:ascii="Times" w:hAnsi="Times" w:cs="Times"/>
                              <w:b/>
                              <w:color w:val="000000"/>
                            </w:rPr>
                            <w:t>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7B246" id="Text Box 18" o:spid="_x0000_s1027" type="#_x0000_t202" style="position:absolute;margin-left:399.15pt;margin-top:77pt;width:139.85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" filled="f" stroked="f">
              <v:textbox>
                <w:txbxContent>
                  <w:p w14:paraId="720A42D7" w14:textId="77777777" w:rsidR="00520F2D" w:rsidRPr="00162CD4" w:rsidRDefault="00162CD4" w:rsidP="00520F2D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162CD4">
                      <w:rPr>
                        <w:rFonts w:ascii="Times" w:hAnsi="Times"/>
                        <w:b/>
                        <w:color w:val="000000"/>
                        <w:sz w:val="24"/>
                        <w:szCs w:val="24"/>
                      </w:rPr>
                      <w:t>Kirk Shook</w:t>
                    </w:r>
                    <w:r w:rsidR="00520F2D" w:rsidRPr="00162CD4">
                      <w:rPr>
                        <w:rFonts w:ascii="Times" w:hAnsi="Times"/>
                        <w:b/>
                        <w:color w:val="000000"/>
                      </w:rPr>
                      <w:br/>
                    </w:r>
                    <w:r w:rsidR="00520F2D" w:rsidRPr="00162CD4">
                      <w:rPr>
                        <w:rFonts w:ascii="Times" w:hAnsi="Times" w:cs="Times"/>
                        <w:b/>
                        <w:color w:val="000000"/>
                      </w:rPr>
                      <w:t>Executive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3EF07D" wp14:editId="22B7EB8E">
              <wp:simplePos x="0" y="0"/>
              <wp:positionH relativeFrom="column">
                <wp:posOffset>-10795</wp:posOffset>
              </wp:positionH>
              <wp:positionV relativeFrom="paragraph">
                <wp:posOffset>975995</wp:posOffset>
              </wp:positionV>
              <wp:extent cx="1348740" cy="454660"/>
              <wp:effectExtent l="0" t="0" r="0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8445F" w14:textId="77777777" w:rsidR="00520F2D" w:rsidRP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  <w:t>Brian P. Kemp</w:t>
                          </w:r>
                        </w:p>
                        <w:p w14:paraId="7A7395F9" w14:textId="77777777" w:rsid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</w:rPr>
                            <w:t>Governor</w:t>
                          </w:r>
                        </w:p>
                        <w:p w14:paraId="3F4D6AC4" w14:textId="77777777" w:rsidR="00162CD4" w:rsidRPr="00025DA6" w:rsidRDefault="00162CD4" w:rsidP="00675D58">
                          <w:pPr>
                            <w:rPr>
                              <w:rFonts w:ascii="Times" w:hAnsi="Times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EF07D" id="Text Box 17" o:spid="_x0000_s1028" type="#_x0000_t202" style="position:absolute;margin-left:-.85pt;margin-top:76.85pt;width:106.2pt;height:3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" filled="f" stroked="f">
              <v:textbox>
                <w:txbxContent>
                  <w:p w14:paraId="0748445F" w14:textId="77777777" w:rsidR="00520F2D" w:rsidRP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  <w:sz w:val="24"/>
                        <w:szCs w:val="24"/>
                      </w:rPr>
                    </w:pPr>
                    <w:r w:rsidRPr="00162CD4">
                      <w:rPr>
                        <w:rFonts w:ascii="Times" w:hAnsi="Times"/>
                        <w:b/>
                        <w:sz w:val="24"/>
                        <w:szCs w:val="24"/>
                      </w:rPr>
                      <w:t>Brian P. Kemp</w:t>
                    </w:r>
                  </w:p>
                  <w:p w14:paraId="7A7395F9" w14:textId="77777777" w:rsid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</w:rPr>
                    </w:pPr>
                    <w:r>
                      <w:rPr>
                        <w:rFonts w:ascii="Times" w:hAnsi="Times"/>
                        <w:b/>
                      </w:rPr>
                      <w:t>Governor</w:t>
                    </w:r>
                  </w:p>
                  <w:p w14:paraId="3F4D6AC4" w14:textId="77777777" w:rsidR="00162CD4" w:rsidRPr="00025DA6" w:rsidRDefault="00162CD4" w:rsidP="00675D58">
                    <w:pPr>
                      <w:rPr>
                        <w:rFonts w:ascii="Times" w:hAnsi="Times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1D32"/>
    <w:multiLevelType w:val="hybridMultilevel"/>
    <w:tmpl w:val="8E86283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F381958"/>
    <w:multiLevelType w:val="hybridMultilevel"/>
    <w:tmpl w:val="F666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FA5A34"/>
    <w:multiLevelType w:val="hybridMultilevel"/>
    <w:tmpl w:val="9516FFC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45C6FF9"/>
    <w:multiLevelType w:val="hybridMultilevel"/>
    <w:tmpl w:val="E5EC3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531FE"/>
    <w:multiLevelType w:val="hybridMultilevel"/>
    <w:tmpl w:val="33F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C1752"/>
    <w:multiLevelType w:val="hybridMultilevel"/>
    <w:tmpl w:val="A2F4D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00DA9"/>
    <w:multiLevelType w:val="hybridMultilevel"/>
    <w:tmpl w:val="583E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E0510"/>
    <w:multiLevelType w:val="hybridMultilevel"/>
    <w:tmpl w:val="D68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evenAndOddHeaders/>
  <w:characterSpacingControl w:val="doNotCompress"/>
  <w:hdrShapeDefaults>
    <o:shapedefaults v:ext="edit" spidmax="66561">
      <o:colormru v:ext="edit" colors="#0035ad,#ebab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3NDA2NLA0NTExMLBU0lEKTi0uzszPAykwrAUA0zE83CwAAAA="/>
  </w:docVars>
  <w:rsids>
    <w:rsidRoot w:val="001214AA"/>
    <w:rsid w:val="00025DA6"/>
    <w:rsid w:val="0004689A"/>
    <w:rsid w:val="0005116C"/>
    <w:rsid w:val="00075BE2"/>
    <w:rsid w:val="000767E3"/>
    <w:rsid w:val="000A1838"/>
    <w:rsid w:val="000A2FA5"/>
    <w:rsid w:val="000B0E66"/>
    <w:rsid w:val="000B40CC"/>
    <w:rsid w:val="000B44B2"/>
    <w:rsid w:val="000C2706"/>
    <w:rsid w:val="000D49B3"/>
    <w:rsid w:val="00112D28"/>
    <w:rsid w:val="001213DD"/>
    <w:rsid w:val="001214AA"/>
    <w:rsid w:val="00131C0E"/>
    <w:rsid w:val="00141148"/>
    <w:rsid w:val="00143D95"/>
    <w:rsid w:val="00147B1B"/>
    <w:rsid w:val="00162CD4"/>
    <w:rsid w:val="00163B8D"/>
    <w:rsid w:val="0018781E"/>
    <w:rsid w:val="00196784"/>
    <w:rsid w:val="001A06C7"/>
    <w:rsid w:val="001F5C6E"/>
    <w:rsid w:val="00223DA9"/>
    <w:rsid w:val="00225F77"/>
    <w:rsid w:val="00242A33"/>
    <w:rsid w:val="002559E2"/>
    <w:rsid w:val="0026420C"/>
    <w:rsid w:val="00287573"/>
    <w:rsid w:val="002A3975"/>
    <w:rsid w:val="002A7864"/>
    <w:rsid w:val="002E0635"/>
    <w:rsid w:val="002F2C75"/>
    <w:rsid w:val="002F4FAB"/>
    <w:rsid w:val="00306CF3"/>
    <w:rsid w:val="00315C70"/>
    <w:rsid w:val="0032642B"/>
    <w:rsid w:val="00341301"/>
    <w:rsid w:val="00346EBA"/>
    <w:rsid w:val="003634EC"/>
    <w:rsid w:val="00375DF8"/>
    <w:rsid w:val="00386CAB"/>
    <w:rsid w:val="003A0811"/>
    <w:rsid w:val="003B22B9"/>
    <w:rsid w:val="003B7ECA"/>
    <w:rsid w:val="003D2CAF"/>
    <w:rsid w:val="003E67AD"/>
    <w:rsid w:val="00415F59"/>
    <w:rsid w:val="00457A32"/>
    <w:rsid w:val="004609EC"/>
    <w:rsid w:val="0046786F"/>
    <w:rsid w:val="00467DDB"/>
    <w:rsid w:val="00473FA1"/>
    <w:rsid w:val="00481BCA"/>
    <w:rsid w:val="00497F9C"/>
    <w:rsid w:val="004B7319"/>
    <w:rsid w:val="004C01B1"/>
    <w:rsid w:val="004E1967"/>
    <w:rsid w:val="004E7800"/>
    <w:rsid w:val="004F44D6"/>
    <w:rsid w:val="00505554"/>
    <w:rsid w:val="00520F2D"/>
    <w:rsid w:val="00522938"/>
    <w:rsid w:val="00563D6B"/>
    <w:rsid w:val="005663D6"/>
    <w:rsid w:val="00573DC2"/>
    <w:rsid w:val="00590DFF"/>
    <w:rsid w:val="005B288D"/>
    <w:rsid w:val="005B5119"/>
    <w:rsid w:val="005C42C7"/>
    <w:rsid w:val="00605BC5"/>
    <w:rsid w:val="006120A2"/>
    <w:rsid w:val="00612932"/>
    <w:rsid w:val="00625FAC"/>
    <w:rsid w:val="006278ED"/>
    <w:rsid w:val="00645F36"/>
    <w:rsid w:val="00665857"/>
    <w:rsid w:val="00675D58"/>
    <w:rsid w:val="006814CE"/>
    <w:rsid w:val="00695546"/>
    <w:rsid w:val="00697EEB"/>
    <w:rsid w:val="006D0F36"/>
    <w:rsid w:val="007202CD"/>
    <w:rsid w:val="007632C9"/>
    <w:rsid w:val="0077358F"/>
    <w:rsid w:val="007A35DA"/>
    <w:rsid w:val="007B1833"/>
    <w:rsid w:val="007C0898"/>
    <w:rsid w:val="007F77A6"/>
    <w:rsid w:val="00812367"/>
    <w:rsid w:val="0082699F"/>
    <w:rsid w:val="00835171"/>
    <w:rsid w:val="00835D93"/>
    <w:rsid w:val="008553AE"/>
    <w:rsid w:val="00857A53"/>
    <w:rsid w:val="0087654F"/>
    <w:rsid w:val="00884275"/>
    <w:rsid w:val="008B058B"/>
    <w:rsid w:val="00914434"/>
    <w:rsid w:val="009272A6"/>
    <w:rsid w:val="00956F46"/>
    <w:rsid w:val="009845EC"/>
    <w:rsid w:val="009A1508"/>
    <w:rsid w:val="009A5A1E"/>
    <w:rsid w:val="009D2E4D"/>
    <w:rsid w:val="00A000DB"/>
    <w:rsid w:val="00A01F21"/>
    <w:rsid w:val="00A03EDC"/>
    <w:rsid w:val="00A74563"/>
    <w:rsid w:val="00A86297"/>
    <w:rsid w:val="00A9023D"/>
    <w:rsid w:val="00AC24E4"/>
    <w:rsid w:val="00AC26E2"/>
    <w:rsid w:val="00AF0EC6"/>
    <w:rsid w:val="00B21459"/>
    <w:rsid w:val="00B24CDB"/>
    <w:rsid w:val="00B40D74"/>
    <w:rsid w:val="00B920C2"/>
    <w:rsid w:val="00B92AA8"/>
    <w:rsid w:val="00BB7011"/>
    <w:rsid w:val="00C20690"/>
    <w:rsid w:val="00C27593"/>
    <w:rsid w:val="00C52B1C"/>
    <w:rsid w:val="00C567F7"/>
    <w:rsid w:val="00C749B5"/>
    <w:rsid w:val="00C97A76"/>
    <w:rsid w:val="00CC23B0"/>
    <w:rsid w:val="00CC640C"/>
    <w:rsid w:val="00CF18FC"/>
    <w:rsid w:val="00D0126A"/>
    <w:rsid w:val="00D16068"/>
    <w:rsid w:val="00D24D39"/>
    <w:rsid w:val="00D271B6"/>
    <w:rsid w:val="00D52BA8"/>
    <w:rsid w:val="00D611DA"/>
    <w:rsid w:val="00D725C5"/>
    <w:rsid w:val="00D87E32"/>
    <w:rsid w:val="00D9219F"/>
    <w:rsid w:val="00DA7A36"/>
    <w:rsid w:val="00DB2C1D"/>
    <w:rsid w:val="00DC12B1"/>
    <w:rsid w:val="00DD12EA"/>
    <w:rsid w:val="00DF6507"/>
    <w:rsid w:val="00E03360"/>
    <w:rsid w:val="00E13987"/>
    <w:rsid w:val="00E331D1"/>
    <w:rsid w:val="00E762C1"/>
    <w:rsid w:val="00E80513"/>
    <w:rsid w:val="00E820B5"/>
    <w:rsid w:val="00E82592"/>
    <w:rsid w:val="00E843CA"/>
    <w:rsid w:val="00E8553C"/>
    <w:rsid w:val="00E944ED"/>
    <w:rsid w:val="00E97EAA"/>
    <w:rsid w:val="00EB4D85"/>
    <w:rsid w:val="00EC6484"/>
    <w:rsid w:val="00EE09D8"/>
    <w:rsid w:val="00EE1388"/>
    <w:rsid w:val="00EE260E"/>
    <w:rsid w:val="00EE6BAD"/>
    <w:rsid w:val="00EF7D32"/>
    <w:rsid w:val="00F01444"/>
    <w:rsid w:val="00F13B6F"/>
    <w:rsid w:val="00F202CA"/>
    <w:rsid w:val="00F3795D"/>
    <w:rsid w:val="00F63C70"/>
    <w:rsid w:val="00F71FEE"/>
    <w:rsid w:val="00F7764A"/>
    <w:rsid w:val="00F93D5E"/>
    <w:rsid w:val="00F94F54"/>
    <w:rsid w:val="00FA4060"/>
    <w:rsid w:val="00FA49B6"/>
    <w:rsid w:val="00FB1457"/>
    <w:rsid w:val="00FB44F8"/>
    <w:rsid w:val="00FB512E"/>
    <w:rsid w:val="00FF2AB6"/>
    <w:rsid w:val="00FF2BC5"/>
    <w:rsid w:val="00FF3F57"/>
    <w:rsid w:val="00FF7572"/>
    <w:rsid w:val="13BD80F3"/>
    <w:rsid w:val="28D05F6D"/>
    <w:rsid w:val="2908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o:colormru v:ext="edit" colors="#0035ad,#ebab00"/>
    </o:shapedefaults>
    <o:shapelayout v:ext="edit">
      <o:idmap v:ext="edit" data="1"/>
    </o:shapelayout>
  </w:shapeDefaults>
  <w:decimalSymbol w:val="."/>
  <w:listSeparator w:val=","/>
  <w14:docId w14:val="03451671"/>
  <w15:chartTrackingRefBased/>
  <w15:docId w15:val="{7397EBD4-177A-47FE-A4E3-9EF7DCA2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4AA"/>
  </w:style>
  <w:style w:type="paragraph" w:styleId="Footer">
    <w:name w:val="footer"/>
    <w:basedOn w:val="Normal"/>
    <w:link w:val="Foot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4AA"/>
  </w:style>
  <w:style w:type="paragraph" w:styleId="BalloonText">
    <w:name w:val="Balloon Text"/>
    <w:basedOn w:val="Normal"/>
    <w:link w:val="BalloonTextChar"/>
    <w:uiPriority w:val="99"/>
    <w:semiHidden/>
    <w:unhideWhenUsed/>
    <w:rsid w:val="0012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4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49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49B5"/>
    <w:rPr>
      <w:color w:val="800080"/>
      <w:u w:val="single"/>
    </w:rPr>
  </w:style>
  <w:style w:type="paragraph" w:styleId="NoSpacing">
    <w:name w:val="No Spacing"/>
    <w:uiPriority w:val="1"/>
    <w:qFormat/>
    <w:rsid w:val="00FA49B6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658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920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F0E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BF9A-E62F-4827-AF37-324ECD32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GSFC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</dc:creator>
  <cp:keywords/>
  <cp:lastModifiedBy>Kirk Shook</cp:lastModifiedBy>
  <cp:revision>3</cp:revision>
  <cp:lastPrinted>2021-01-19T13:53:00Z</cp:lastPrinted>
  <dcterms:created xsi:type="dcterms:W3CDTF">2021-04-12T14:12:00Z</dcterms:created>
  <dcterms:modified xsi:type="dcterms:W3CDTF">2021-04-12T14:14:00Z</dcterms:modified>
</cp:coreProperties>
</file>