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971" w14:textId="7A98AE87" w:rsidR="00EC7D2C" w:rsidRPr="00085B5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085B53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085B53">
        <w:rPr>
          <w:rFonts w:ascii="Times New Roman" w:hAnsi="Times New Roman" w:cs="Times New Roman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margin" w:tblpXSpec="right" w:tblpY="166"/>
        <w:tblW w:w="0" w:type="auto"/>
        <w:tblLook w:val="04A0" w:firstRow="1" w:lastRow="0" w:firstColumn="1" w:lastColumn="0" w:noHBand="0" w:noVBand="1"/>
      </w:tblPr>
      <w:tblGrid>
        <w:gridCol w:w="1525"/>
        <w:gridCol w:w="3155"/>
      </w:tblGrid>
      <w:tr w:rsidR="00DF6585" w:rsidRPr="00085B53" w14:paraId="3C8B823D" w14:textId="77777777" w:rsidTr="002D127D">
        <w:tc>
          <w:tcPr>
            <w:tcW w:w="1525" w:type="dxa"/>
          </w:tcPr>
          <w:p w14:paraId="60AC062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55" w:type="dxa"/>
          </w:tcPr>
          <w:p w14:paraId="4275CECE" w14:textId="0F256BF7" w:rsidR="00DF6585" w:rsidRPr="00085B53" w:rsidRDefault="007A4D89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Tuesday, August </w:t>
            </w:r>
            <w:r w:rsidR="0006662C">
              <w:rPr>
                <w:rFonts w:ascii="Times New Roman" w:hAnsi="Times New Roman" w:cs="Times New Roman"/>
                <w:sz w:val="20"/>
                <w:szCs w:val="20"/>
              </w:rPr>
              <w:t>27, 2021</w:t>
            </w:r>
          </w:p>
        </w:tc>
      </w:tr>
      <w:tr w:rsidR="00DF6585" w:rsidRPr="00085B53" w14:paraId="1D792B52" w14:textId="77777777" w:rsidTr="002D127D">
        <w:tc>
          <w:tcPr>
            <w:tcW w:w="1525" w:type="dxa"/>
          </w:tcPr>
          <w:p w14:paraId="4F1029F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155" w:type="dxa"/>
          </w:tcPr>
          <w:p w14:paraId="3A27A1DB" w14:textId="13042A4A" w:rsidR="00DF6585" w:rsidRPr="00085B53" w:rsidRDefault="0006662C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6585"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1:00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F6585" w:rsidRPr="00085B5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F6585" w:rsidRPr="00085B53" w14:paraId="25CCED81" w14:textId="77777777" w:rsidTr="002D127D">
        <w:tc>
          <w:tcPr>
            <w:tcW w:w="1525" w:type="dxa"/>
          </w:tcPr>
          <w:p w14:paraId="4C7FBDAF" w14:textId="6717996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155" w:type="dxa"/>
          </w:tcPr>
          <w:p w14:paraId="5B9CB4B2" w14:textId="5F8A8674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r w:rsidR="00731AC5">
              <w:rPr>
                <w:rFonts w:ascii="Times New Roman" w:hAnsi="Times New Roman" w:cs="Times New Roman"/>
                <w:sz w:val="20"/>
                <w:szCs w:val="20"/>
              </w:rPr>
              <w:t>Zoom T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eleconference</w:t>
            </w:r>
          </w:p>
        </w:tc>
      </w:tr>
      <w:tr w:rsidR="0033497B" w:rsidRPr="00085B53" w14:paraId="0C1D53DE" w14:textId="77777777" w:rsidTr="002D127D">
        <w:tc>
          <w:tcPr>
            <w:tcW w:w="1525" w:type="dxa"/>
          </w:tcPr>
          <w:p w14:paraId="59887C48" w14:textId="5927CE06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155" w:type="dxa"/>
          </w:tcPr>
          <w:p w14:paraId="6414C6D9" w14:textId="30000231" w:rsidR="0033497B" w:rsidRPr="00085B53" w:rsidRDefault="002D127D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Called</w:t>
            </w:r>
            <w:r w:rsidR="0033497B">
              <w:rPr>
                <w:rFonts w:ascii="Times New Roman" w:hAnsi="Times New Roman" w:cs="Times New Roman"/>
                <w:sz w:val="20"/>
                <w:szCs w:val="20"/>
              </w:rPr>
              <w:t xml:space="preserve"> Commission Meeting</w:t>
            </w:r>
          </w:p>
        </w:tc>
      </w:tr>
    </w:tbl>
    <w:p w14:paraId="066D1FA6" w14:textId="77777777" w:rsidR="003410A7" w:rsidRPr="00085B53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85B53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3410A7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085B53" w:rsidRDefault="003410A7" w:rsidP="003410A7">
      <w:pPr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</w:t>
      </w:r>
      <w:r w:rsidR="00ED3453" w:rsidRPr="00085B53">
        <w:rPr>
          <w:rFonts w:ascii="Times New Roman" w:hAnsi="Times New Roman" w:cs="Times New Roman"/>
          <w:b/>
          <w:sz w:val="16"/>
          <w:szCs w:val="16"/>
        </w:rPr>
        <w:t>Georgia</w:t>
      </w:r>
      <w:r w:rsidR="00FF759B" w:rsidRPr="00085B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2B931FBF" w:rsidR="00212482" w:rsidRPr="00085B53" w:rsidRDefault="003720E0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674B5417" w:rsidR="00EA2565" w:rsidRPr="00085B53" w:rsidRDefault="00EA2565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A220BB" w:rsidRPr="00085B53" w14:paraId="053C2E71" w14:textId="77777777" w:rsidTr="00A220BB">
        <w:tc>
          <w:tcPr>
            <w:tcW w:w="1795" w:type="dxa"/>
          </w:tcPr>
          <w:p w14:paraId="307E24CE" w14:textId="6FB4DD15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7256C122" w14:textId="526833BB" w:rsidR="00A220BB" w:rsidRPr="00085B53" w:rsidRDefault="0006662C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A220BB" w:rsidRPr="00085B53" w14:paraId="0CE97444" w14:textId="77777777" w:rsidTr="00A220BB">
        <w:tc>
          <w:tcPr>
            <w:tcW w:w="1795" w:type="dxa"/>
          </w:tcPr>
          <w:p w14:paraId="70CE468B" w14:textId="38E68432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347523C1" w14:textId="375302DC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Board of Commissioners</w:t>
            </w:r>
          </w:p>
        </w:tc>
      </w:tr>
      <w:tr w:rsidR="00A220BB" w:rsidRPr="00085B53" w14:paraId="6EE2F4EB" w14:textId="77777777" w:rsidTr="00A220BB">
        <w:tc>
          <w:tcPr>
            <w:tcW w:w="1795" w:type="dxa"/>
          </w:tcPr>
          <w:p w14:paraId="731DFD50" w14:textId="177CFE56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7E6C7CA9" w14:textId="7F429AA8" w:rsidR="0006662C" w:rsidRDefault="0006662C" w:rsidP="00B70A61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A220BB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20BB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</w:t>
            </w:r>
            <w:r w:rsid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D80CE3" w14:textId="0FE958B1" w:rsidR="0006662C" w:rsidRDefault="0006662C" w:rsidP="0006662C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A220BB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20BB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Vice Chai</w:t>
            </w:r>
            <w:r w:rsidR="007469AB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5B8AF2" w14:textId="3ABFA0DE" w:rsidR="0006662C" w:rsidRPr="00B70A61" w:rsidRDefault="0006662C" w:rsidP="0006662C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  <w:p w14:paraId="4D872BF8" w14:textId="77777777" w:rsidR="0006662C" w:rsidRPr="00B70A61" w:rsidRDefault="0006662C" w:rsidP="0006662C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Certificate-Granting Institution Representative</w:t>
            </w:r>
          </w:p>
          <w:p w14:paraId="041949CC" w14:textId="57E9924C" w:rsidR="00A220BB" w:rsidRPr="00B70A61" w:rsidRDefault="0006662C" w:rsidP="00B70A61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Drew Van Horn, </w:t>
            </w:r>
            <w:r w:rsidR="007469AB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Exempt Institution Representative</w:t>
            </w:r>
          </w:p>
          <w:p w14:paraId="49855328" w14:textId="66386B3E" w:rsidR="002D127D" w:rsidRPr="0006662C" w:rsidRDefault="0006662C" w:rsidP="00B70A61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Pranay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Udutha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#1</w:t>
            </w:r>
          </w:p>
          <w:p w14:paraId="15BA4AD9" w14:textId="03272D39" w:rsidR="0006662C" w:rsidRPr="0006662C" w:rsidRDefault="0006662C" w:rsidP="0006662C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Doug Roper,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#2</w:t>
            </w:r>
          </w:p>
          <w:p w14:paraId="10FE84C1" w14:textId="5237288F" w:rsidR="0006662C" w:rsidRPr="0006662C" w:rsidRDefault="0006662C" w:rsidP="0006662C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P.K. Martin,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#3</w:t>
            </w:r>
          </w:p>
          <w:p w14:paraId="60C90F3F" w14:textId="43678600" w:rsidR="00B70A61" w:rsidRDefault="00B70A61" w:rsidP="00B70A61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Holly Kirbo,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  <w:p w14:paraId="608BD122" w14:textId="392E9F2D" w:rsidR="002D127D" w:rsidRPr="00B70A61" w:rsidRDefault="0006662C" w:rsidP="00A220BB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 Patterson,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</w:p>
        </w:tc>
      </w:tr>
      <w:tr w:rsidR="00A220BB" w:rsidRPr="00085B53" w14:paraId="23D59C93" w14:textId="77777777" w:rsidTr="00A220BB">
        <w:tc>
          <w:tcPr>
            <w:tcW w:w="1795" w:type="dxa"/>
          </w:tcPr>
          <w:p w14:paraId="31C4F3E0" w14:textId="1281D7F0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BCC9DFB" w14:textId="49CD7087" w:rsidR="0006662C" w:rsidRPr="002D127D" w:rsidRDefault="0006662C" w:rsidP="002D127D">
            <w:pPr>
              <w:pStyle w:val="ListParagraph"/>
              <w:numPr>
                <w:ilvl w:val="0"/>
                <w:numId w:val="16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</w:p>
        </w:tc>
      </w:tr>
      <w:tr w:rsidR="00D56442" w:rsidRPr="00085B53" w14:paraId="6C995DFD" w14:textId="77777777" w:rsidTr="00A220BB">
        <w:tc>
          <w:tcPr>
            <w:tcW w:w="1795" w:type="dxa"/>
          </w:tcPr>
          <w:p w14:paraId="164CFB42" w14:textId="75E9F687" w:rsidR="00D56442" w:rsidRPr="00085B53" w:rsidRDefault="00D56442" w:rsidP="00D564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51F18948" w14:textId="77777777" w:rsidR="00D56442" w:rsidRPr="00496EE9" w:rsidRDefault="00D56442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3A2C7B47" w14:textId="73A73AC1" w:rsidR="00D56442" w:rsidRPr="00496EE9" w:rsidRDefault="00D56442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Laura Vieth, </w:t>
            </w:r>
            <w:r w:rsidR="0006662C">
              <w:rPr>
                <w:rFonts w:ascii="Times New Roman" w:hAnsi="Times New Roman" w:cs="Times New Roman"/>
                <w:bCs/>
                <w:sz w:val="20"/>
                <w:szCs w:val="20"/>
              </w:rPr>
              <w:t>Associate Executive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Director</w:t>
            </w:r>
          </w:p>
          <w:p w14:paraId="36E65DCC" w14:textId="6F86A574" w:rsidR="0006662C" w:rsidRDefault="0006662C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Adam Hawk, Division Director</w:t>
            </w:r>
          </w:p>
          <w:p w14:paraId="4DFBF20E" w14:textId="088023B4" w:rsidR="00D56442" w:rsidRDefault="00D56442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40B663BC" w14:textId="38A7F292" w:rsidR="002D127D" w:rsidRPr="00496EE9" w:rsidRDefault="002D127D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5581E5EA" w14:textId="77777777" w:rsidR="00D56442" w:rsidRDefault="00D56442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F7BEA5" w14:textId="5B87A424" w:rsidR="00D56442" w:rsidRDefault="0006662C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James Cheek</w:t>
            </w:r>
            <w:r w:rsidR="00D56442"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, Regulatory Specialist</w:t>
            </w:r>
            <w:r w:rsidR="00D56442"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4FDB36" w14:textId="3EBB0064" w:rsidR="0006662C" w:rsidRPr="0006662C" w:rsidRDefault="0006662C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Shirlene Mitchell, Office Manager</w:t>
            </w:r>
          </w:p>
        </w:tc>
      </w:tr>
      <w:tr w:rsidR="00D56442" w:rsidRPr="00085B53" w14:paraId="09C9BFA6" w14:textId="77777777" w:rsidTr="00A220BB">
        <w:tc>
          <w:tcPr>
            <w:tcW w:w="1795" w:type="dxa"/>
          </w:tcPr>
          <w:p w14:paraId="60A59ECF" w14:textId="2E422FCA" w:rsidR="00D56442" w:rsidRPr="00085B53" w:rsidRDefault="00D56442" w:rsidP="00D564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629C65C3" w14:textId="77777777" w:rsidR="00651647" w:rsidRDefault="0006662C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Isabella Lugo</w:t>
            </w:r>
            <w:r w:rsidR="00D56442">
              <w:rPr>
                <w:rFonts w:ascii="Times New Roman" w:hAnsi="Times New Roman" w:cs="Times New Roman"/>
                <w:sz w:val="20"/>
                <w:szCs w:val="20"/>
              </w:rPr>
              <w:t>, Office of the Attorney General</w:t>
            </w:r>
          </w:p>
          <w:p w14:paraId="4CCA591E" w14:textId="7EF56A69" w:rsidR="0006662C" w:rsidRPr="00085B53" w:rsidRDefault="0006662C" w:rsidP="00D56442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Erin Greenberg, Office of Planning and Budgeting</w:t>
            </w:r>
          </w:p>
        </w:tc>
      </w:tr>
    </w:tbl>
    <w:p w14:paraId="6F4BBEB5" w14:textId="24CA1B24" w:rsidR="00B9162F" w:rsidRPr="00085B53" w:rsidRDefault="00B9162F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368205FA" w14:textId="77777777" w:rsidR="00B27008" w:rsidRPr="00085B53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085B53" w14:paraId="77D1258A" w14:textId="77777777" w:rsidTr="00B27008">
        <w:trPr>
          <w:trHeight w:hRule="exact" w:val="331"/>
        </w:trPr>
        <w:tc>
          <w:tcPr>
            <w:tcW w:w="2169" w:type="dxa"/>
          </w:tcPr>
          <w:p w14:paraId="41FEAFBB" w14:textId="47B75C04" w:rsidR="00736036" w:rsidRPr="00085B53" w:rsidRDefault="00736036" w:rsidP="00212482">
            <w:pPr>
              <w:spacing w:line="360" w:lineRule="auto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86B5A" w14:textId="06BE15C6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2B5467" w14:textId="37886601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351E52A" w14:textId="118F0A3C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F3E319B" w14:textId="453BD39C" w:rsidR="00EF6AB9" w:rsidRDefault="00C0292E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C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ALL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TO ORDER</w:t>
      </w:r>
      <w:r w:rsidR="00237FC2" w:rsidRPr="00085B53">
        <w:rPr>
          <w:rFonts w:ascii="Times New Roman" w:hAnsi="Times New Roman" w:cs="Times New Roman"/>
          <w:b/>
          <w:sz w:val="22"/>
          <w:szCs w:val="22"/>
        </w:rPr>
        <w:t xml:space="preserve"> AND INVOCATION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147FA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1: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9C3FA6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roll.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All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members were present and a quorum was declared.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E637C80" w14:textId="4A7BF469" w:rsidR="00690196" w:rsidRPr="00690196" w:rsidRDefault="00690196" w:rsidP="0069019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WELCOME/INTRODUCTION OF VISITORS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welcome all the guests and visitors on the teleconference.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56CC6DE" w14:textId="339A9761" w:rsidR="00C0292E" w:rsidRPr="00085B53" w:rsidRDefault="00732BF7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4CAE2E7E" w14:textId="4F720481" w:rsidR="00732BF7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06662C">
        <w:rPr>
          <w:rFonts w:ascii="Times New Roman" w:hAnsi="Times New Roman" w:cs="Times New Roman"/>
          <w:sz w:val="18"/>
          <w:szCs w:val="18"/>
        </w:rPr>
        <w:t>Kirbo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to adopt the Agenda for the </w:t>
      </w:r>
      <w:r w:rsidR="002D127D">
        <w:rPr>
          <w:rFonts w:ascii="Times New Roman" w:hAnsi="Times New Roman" w:cs="Times New Roman"/>
          <w:sz w:val="18"/>
          <w:szCs w:val="18"/>
        </w:rPr>
        <w:t xml:space="preserve">August </w:t>
      </w:r>
      <w:r w:rsidR="0006662C">
        <w:rPr>
          <w:rFonts w:ascii="Times New Roman" w:hAnsi="Times New Roman" w:cs="Times New Roman"/>
          <w:sz w:val="18"/>
          <w:szCs w:val="18"/>
        </w:rPr>
        <w:t>27</w:t>
      </w:r>
      <w:r w:rsidR="00665E11" w:rsidRPr="00085B53">
        <w:rPr>
          <w:rFonts w:ascii="Times New Roman" w:hAnsi="Times New Roman" w:cs="Times New Roman"/>
          <w:sz w:val="18"/>
          <w:szCs w:val="18"/>
        </w:rPr>
        <w:t>, 20</w:t>
      </w:r>
      <w:r w:rsidR="00147FAB" w:rsidRPr="00085B53">
        <w:rPr>
          <w:rFonts w:ascii="Times New Roman" w:hAnsi="Times New Roman" w:cs="Times New Roman"/>
          <w:sz w:val="18"/>
          <w:szCs w:val="18"/>
        </w:rPr>
        <w:t>2</w:t>
      </w:r>
      <w:r w:rsidR="0006662C">
        <w:rPr>
          <w:rFonts w:ascii="Times New Roman" w:hAnsi="Times New Roman" w:cs="Times New Roman"/>
          <w:sz w:val="18"/>
          <w:szCs w:val="18"/>
        </w:rPr>
        <w:t>1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2D127D">
        <w:rPr>
          <w:rFonts w:ascii="Times New Roman" w:hAnsi="Times New Roman" w:cs="Times New Roman"/>
          <w:sz w:val="18"/>
          <w:szCs w:val="18"/>
        </w:rPr>
        <w:t>Special Called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Commission Meeting of the</w:t>
      </w:r>
      <w:r w:rsidR="00ED3453" w:rsidRPr="00085B53">
        <w:rPr>
          <w:rFonts w:ascii="Times New Roman" w:hAnsi="Times New Roman" w:cs="Times New Roman"/>
          <w:sz w:val="18"/>
          <w:szCs w:val="18"/>
        </w:rPr>
        <w:t xml:space="preserve"> Georgia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Nonpublic Postsecondary Education Commission. </w:t>
      </w:r>
      <w:r w:rsidRPr="00085B53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06662C">
        <w:rPr>
          <w:rFonts w:ascii="Times New Roman" w:hAnsi="Times New Roman" w:cs="Times New Roman"/>
          <w:sz w:val="18"/>
          <w:szCs w:val="18"/>
        </w:rPr>
        <w:t>Shailendra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63DB905D" w14:textId="793E3844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3018BE7" w14:textId="6378D1CF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085B53">
        <w:rPr>
          <w:rFonts w:ascii="Times New Roman" w:hAnsi="Times New Roman" w:cs="Times New Roman"/>
          <w:sz w:val="18"/>
          <w:szCs w:val="18"/>
        </w:rPr>
        <w:t>that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the Agenda for the </w:t>
      </w:r>
      <w:r w:rsidR="002D127D">
        <w:rPr>
          <w:rFonts w:ascii="Times New Roman" w:hAnsi="Times New Roman" w:cs="Times New Roman"/>
          <w:sz w:val="18"/>
          <w:szCs w:val="18"/>
        </w:rPr>
        <w:t xml:space="preserve">August </w:t>
      </w:r>
      <w:r w:rsidR="0006662C">
        <w:rPr>
          <w:rFonts w:ascii="Times New Roman" w:hAnsi="Times New Roman" w:cs="Times New Roman"/>
          <w:sz w:val="18"/>
          <w:szCs w:val="18"/>
        </w:rPr>
        <w:t>27</w:t>
      </w:r>
      <w:r w:rsidRPr="00085B53">
        <w:rPr>
          <w:rFonts w:ascii="Times New Roman" w:hAnsi="Times New Roman" w:cs="Times New Roman"/>
          <w:sz w:val="18"/>
          <w:szCs w:val="18"/>
        </w:rPr>
        <w:t>, 202</w:t>
      </w:r>
      <w:r w:rsidR="0006662C">
        <w:rPr>
          <w:rFonts w:ascii="Times New Roman" w:hAnsi="Times New Roman" w:cs="Times New Roman"/>
          <w:sz w:val="18"/>
          <w:szCs w:val="18"/>
        </w:rPr>
        <w:t>1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2D127D">
        <w:rPr>
          <w:rFonts w:ascii="Times New Roman" w:hAnsi="Times New Roman" w:cs="Times New Roman"/>
          <w:sz w:val="18"/>
          <w:szCs w:val="18"/>
        </w:rPr>
        <w:t>Special Called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Commission Meeting of the Georgia Nonpublic Postsecondary Education Commission be adopted.</w:t>
      </w:r>
    </w:p>
    <w:p w14:paraId="03D4EC79" w14:textId="77777777" w:rsidR="0036747C" w:rsidRPr="00085B53" w:rsidRDefault="0036747C" w:rsidP="00237FC2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14:paraId="69E527DF" w14:textId="3B2C41B3" w:rsidR="002D127D" w:rsidRPr="002D127D" w:rsidRDefault="00212482" w:rsidP="0065164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2D127D">
        <w:rPr>
          <w:rFonts w:ascii="Times New Roman" w:hAnsi="Times New Roman" w:cs="Times New Roman"/>
          <w:b/>
          <w:sz w:val="22"/>
          <w:szCs w:val="22"/>
        </w:rPr>
        <w:t>FY2</w:t>
      </w:r>
      <w:r w:rsidR="0006662C">
        <w:rPr>
          <w:rFonts w:ascii="Times New Roman" w:hAnsi="Times New Roman" w:cs="Times New Roman"/>
          <w:b/>
          <w:sz w:val="22"/>
          <w:szCs w:val="22"/>
        </w:rPr>
        <w:t>3</w:t>
      </w:r>
      <w:r w:rsidR="002D127D">
        <w:rPr>
          <w:rFonts w:ascii="Times New Roman" w:hAnsi="Times New Roman" w:cs="Times New Roman"/>
          <w:b/>
          <w:sz w:val="22"/>
          <w:szCs w:val="22"/>
        </w:rPr>
        <w:t xml:space="preserve"> AGENCY BUDGET SUBMISSION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6402544"/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>Executive Director Shook presented the FY2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Agency Annual Operating Budget proposal to be submitted to the Governor’s Office of Planning and Budgeting. He explained that Governor Kemp requested no additional cuts and that budgets for FY2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remain the same as FY2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The following budget proposal and object classes were presented for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 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>approval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pursuant to O.C.G.A. § 45-12-78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14:paraId="784A2D15" w14:textId="32B0FA32" w:rsidR="002D127D" w:rsidRDefault="002D127D" w:rsidP="002D127D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4A7B1D58" w14:textId="4CEEF7C4" w:rsidR="002D127D" w:rsidRPr="002D127D" w:rsidRDefault="0006662C" w:rsidP="002D127D">
      <w:pPr>
        <w:pStyle w:val="ListParagraph"/>
        <w:ind w:left="360"/>
        <w:jc w:val="center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6A3E669" wp14:editId="6EDAFD7F">
            <wp:extent cx="3948305" cy="3253977"/>
            <wp:effectExtent l="19050" t="19050" r="14605" b="2286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5894" cy="32684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B06E80" w14:textId="77777777" w:rsidR="002D127D" w:rsidRDefault="002D127D" w:rsidP="002D127D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E14E7F2" w14:textId="2D81BFB6" w:rsidR="002F788E" w:rsidRPr="00651647" w:rsidRDefault="00651647" w:rsidP="002D127D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Van Horn</w:t>
      </w:r>
      <w:r w:rsidR="00A84D5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>NPEC FY2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2D12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Agency Budget Request Proposal</w:t>
      </w:r>
      <w:r w:rsidR="00A84D5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 </w:t>
      </w:r>
      <w:r w:rsidR="0030761F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06662C">
        <w:rPr>
          <w:rFonts w:ascii="Times New Roman" w:hAnsi="Times New Roman" w:cs="Times New Roman"/>
          <w:color w:val="000000" w:themeColor="text1"/>
          <w:sz w:val="18"/>
          <w:szCs w:val="18"/>
        </w:rPr>
        <w:t>Blythe</w:t>
      </w:r>
      <w:r w:rsidR="00A84D5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0ED7" w:rsidRPr="00651647">
        <w:rPr>
          <w:rFonts w:ascii="Times New Roman" w:hAnsi="Times New Roman" w:cs="Times New Roman"/>
          <w:sz w:val="18"/>
          <w:szCs w:val="18"/>
        </w:rPr>
        <w:t>Upon unanimous vote</w:t>
      </w:r>
      <w:r w:rsidR="00EE77D6" w:rsidRPr="00651647">
        <w:rPr>
          <w:rFonts w:ascii="Times New Roman" w:hAnsi="Times New Roman" w:cs="Times New Roman"/>
          <w:sz w:val="18"/>
          <w:szCs w:val="18"/>
        </w:rPr>
        <w:t>,</w:t>
      </w:r>
      <w:r w:rsidR="00BA0ED7" w:rsidRPr="00651647">
        <w:rPr>
          <w:rFonts w:ascii="Times New Roman" w:hAnsi="Times New Roman" w:cs="Times New Roman"/>
          <w:sz w:val="18"/>
          <w:szCs w:val="18"/>
        </w:rPr>
        <w:t xml:space="preserve"> it was </w:t>
      </w:r>
      <w:r w:rsidR="00BA0ED7" w:rsidRPr="00651647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="00BA0ED7" w:rsidRPr="00651647">
        <w:rPr>
          <w:rFonts w:ascii="Times New Roman" w:hAnsi="Times New Roman" w:cs="Times New Roman"/>
          <w:sz w:val="18"/>
          <w:szCs w:val="18"/>
        </w:rPr>
        <w:t>that</w:t>
      </w:r>
      <w:r w:rsidR="00BA0ED7" w:rsidRPr="0065164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A0ED7" w:rsidRPr="00651647">
        <w:rPr>
          <w:rFonts w:ascii="Times New Roman" w:hAnsi="Times New Roman" w:cs="Times New Roman"/>
          <w:sz w:val="18"/>
          <w:szCs w:val="18"/>
        </w:rPr>
        <w:t xml:space="preserve">the </w:t>
      </w:r>
      <w:r w:rsidR="002D127D">
        <w:rPr>
          <w:rFonts w:ascii="Times New Roman" w:hAnsi="Times New Roman" w:cs="Times New Roman"/>
          <w:sz w:val="18"/>
          <w:szCs w:val="18"/>
        </w:rPr>
        <w:t>NPEC FY2</w:t>
      </w:r>
      <w:r w:rsidR="0006662C">
        <w:rPr>
          <w:rFonts w:ascii="Times New Roman" w:hAnsi="Times New Roman" w:cs="Times New Roman"/>
          <w:sz w:val="18"/>
          <w:szCs w:val="18"/>
        </w:rPr>
        <w:t xml:space="preserve">3 </w:t>
      </w:r>
      <w:r w:rsidR="002D127D">
        <w:rPr>
          <w:rFonts w:ascii="Times New Roman" w:hAnsi="Times New Roman" w:cs="Times New Roman"/>
          <w:sz w:val="18"/>
          <w:szCs w:val="18"/>
        </w:rPr>
        <w:t>Agency Budget Request Proposal</w:t>
      </w:r>
      <w:r w:rsidR="00BA0ED7" w:rsidRPr="00651647">
        <w:rPr>
          <w:rFonts w:ascii="Times New Roman" w:hAnsi="Times New Roman" w:cs="Times New Roman"/>
          <w:sz w:val="18"/>
          <w:szCs w:val="18"/>
        </w:rPr>
        <w:t xml:space="preserve"> be adopted.</w:t>
      </w:r>
    </w:p>
    <w:p w14:paraId="6BB68949" w14:textId="3FF1B2C1" w:rsidR="00651647" w:rsidRDefault="00651647" w:rsidP="0065164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bookmarkEnd w:id="0"/>
    <w:p w14:paraId="13E27585" w14:textId="58F8B0C1" w:rsidR="00AF0374" w:rsidRPr="00085B53" w:rsidRDefault="00CC176D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EXECUTIVE DIRECTOR REPORT</w:t>
      </w:r>
    </w:p>
    <w:p w14:paraId="2DCD5024" w14:textId="44A498BE" w:rsidR="00126299" w:rsidRPr="00085B53" w:rsidRDefault="00126299" w:rsidP="00F1796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CC176D" w:rsidRPr="00085B53">
        <w:rPr>
          <w:rFonts w:ascii="Times New Roman" w:hAnsi="Times New Roman" w:cs="Times New Roman"/>
          <w:i/>
          <w:iCs/>
          <w:sz w:val="18"/>
          <w:szCs w:val="18"/>
        </w:rPr>
        <w:t>Kirk Shook, Executive Director</w:t>
      </w:r>
    </w:p>
    <w:p w14:paraId="54697582" w14:textId="44ACD33E" w:rsidR="0006662C" w:rsidRPr="00085B53" w:rsidRDefault="0006662C" w:rsidP="000666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FY2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Performance Measures</w:t>
      </w:r>
    </w:p>
    <w:p w14:paraId="25B90967" w14:textId="7D3CC3A7" w:rsidR="00DD0284" w:rsidRDefault="0006662C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FY22-24 </w:t>
      </w:r>
      <w:r w:rsidR="000D63CE">
        <w:rPr>
          <w:rFonts w:ascii="Times New Roman" w:hAnsi="Times New Roman" w:cs="Times New Roman"/>
          <w:sz w:val="18"/>
          <w:szCs w:val="18"/>
        </w:rPr>
        <w:t>Strategic Plan</w:t>
      </w:r>
    </w:p>
    <w:p w14:paraId="1F2AE883" w14:textId="35BC6240" w:rsidR="0006662C" w:rsidRDefault="0006662C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Hearing Request, Realtime Voice Academy</w:t>
      </w:r>
    </w:p>
    <w:p w14:paraId="0F6D7581" w14:textId="77777777" w:rsidR="00B47259" w:rsidRPr="00085B53" w:rsidRDefault="00B47259" w:rsidP="00B47259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977754B" w14:textId="54C77C89" w:rsidR="003720E0" w:rsidRDefault="00B9421B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040166DE" w14:textId="44D416FC" w:rsidR="00731AC5" w:rsidRDefault="00731AC5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6E29C1AD" w14:textId="7CAF8A89" w:rsidR="000C7468" w:rsidRPr="00085B53" w:rsidRDefault="000C7468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bookmarkStart w:id="1" w:name="_Hlk35606881"/>
      <w:r w:rsidRPr="00085B53">
        <w:rPr>
          <w:rFonts w:ascii="Times New Roman" w:hAnsi="Times New Roman" w:cs="Times New Roman"/>
          <w:b/>
          <w:sz w:val="22"/>
          <w:szCs w:val="22"/>
        </w:rPr>
        <w:t>OTHER BUSINESS</w:t>
      </w:r>
      <w:bookmarkEnd w:id="1"/>
    </w:p>
    <w:p w14:paraId="0C13D7D1" w14:textId="6555D0F5" w:rsidR="00640F2A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bookmarkStart w:id="2" w:name="_Hlk35872848"/>
      <w:r w:rsidRPr="00085B53">
        <w:rPr>
          <w:rFonts w:ascii="Times New Roman" w:hAnsi="Times New Roman" w:cs="Times New Roman"/>
          <w:sz w:val="18"/>
          <w:szCs w:val="18"/>
        </w:rPr>
        <w:t>The n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ext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Quarterly </w:t>
      </w:r>
      <w:r w:rsidR="00831481" w:rsidRPr="00085B53">
        <w:rPr>
          <w:rFonts w:ascii="Times New Roman" w:hAnsi="Times New Roman" w:cs="Times New Roman"/>
          <w:sz w:val="18"/>
          <w:szCs w:val="18"/>
        </w:rPr>
        <w:t>Commission Meeting</w:t>
      </w:r>
      <w:bookmarkEnd w:id="2"/>
      <w:r w:rsidR="00831481" w:rsidRPr="00085B53">
        <w:rPr>
          <w:rFonts w:ascii="Times New Roman" w:hAnsi="Times New Roman" w:cs="Times New Roman"/>
          <w:sz w:val="18"/>
          <w:szCs w:val="18"/>
        </w:rPr>
        <w:t xml:space="preserve"> is </w:t>
      </w:r>
      <w:r w:rsidR="00731AC5">
        <w:rPr>
          <w:rFonts w:ascii="Times New Roman" w:hAnsi="Times New Roman" w:cs="Times New Roman"/>
          <w:sz w:val="18"/>
          <w:szCs w:val="18"/>
        </w:rPr>
        <w:t>October 2</w:t>
      </w:r>
      <w:r w:rsidR="0006662C">
        <w:rPr>
          <w:rFonts w:ascii="Times New Roman" w:hAnsi="Times New Roman" w:cs="Times New Roman"/>
          <w:sz w:val="18"/>
          <w:szCs w:val="18"/>
        </w:rPr>
        <w:t>5</w:t>
      </w:r>
      <w:r w:rsidRPr="00085B53">
        <w:rPr>
          <w:rFonts w:ascii="Times New Roman" w:hAnsi="Times New Roman" w:cs="Times New Roman"/>
          <w:sz w:val="18"/>
          <w:szCs w:val="18"/>
        </w:rPr>
        <w:t>, 202</w:t>
      </w:r>
      <w:r w:rsidR="0006662C">
        <w:rPr>
          <w:rFonts w:ascii="Times New Roman" w:hAnsi="Times New Roman" w:cs="Times New Roman"/>
          <w:sz w:val="18"/>
          <w:szCs w:val="18"/>
        </w:rPr>
        <w:t>1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 at 1pm </w:t>
      </w:r>
      <w:r w:rsidR="00731AC5">
        <w:rPr>
          <w:rFonts w:ascii="Times New Roman" w:hAnsi="Times New Roman" w:cs="Times New Roman"/>
          <w:sz w:val="18"/>
          <w:szCs w:val="18"/>
        </w:rPr>
        <w:t xml:space="preserve">at </w:t>
      </w:r>
      <w:r w:rsidR="0006662C">
        <w:rPr>
          <w:rFonts w:ascii="Times New Roman" w:hAnsi="Times New Roman" w:cs="Times New Roman"/>
          <w:sz w:val="18"/>
          <w:szCs w:val="18"/>
        </w:rPr>
        <w:t>Helms College/August</w:t>
      </w:r>
      <w:r w:rsidR="00731AC5">
        <w:rPr>
          <w:rFonts w:ascii="Times New Roman" w:hAnsi="Times New Roman" w:cs="Times New Roman"/>
          <w:sz w:val="18"/>
          <w:szCs w:val="18"/>
        </w:rPr>
        <w:t xml:space="preserve">a, </w:t>
      </w:r>
      <w:r w:rsidR="0006662C">
        <w:rPr>
          <w:rFonts w:ascii="Times New Roman" w:hAnsi="Times New Roman" w:cs="Times New Roman"/>
          <w:sz w:val="18"/>
          <w:szCs w:val="18"/>
        </w:rPr>
        <w:t>3145 Washington Rd</w:t>
      </w:r>
      <w:r w:rsidR="00731AC5">
        <w:rPr>
          <w:rFonts w:ascii="Times New Roman" w:hAnsi="Times New Roman" w:cs="Times New Roman"/>
          <w:sz w:val="18"/>
          <w:szCs w:val="18"/>
        </w:rPr>
        <w:t xml:space="preserve">, </w:t>
      </w:r>
      <w:r w:rsidR="0006662C">
        <w:rPr>
          <w:rFonts w:ascii="Times New Roman" w:hAnsi="Times New Roman" w:cs="Times New Roman"/>
          <w:sz w:val="18"/>
          <w:szCs w:val="18"/>
        </w:rPr>
        <w:t>Augusta</w:t>
      </w:r>
      <w:r w:rsidR="00731AC5">
        <w:rPr>
          <w:rFonts w:ascii="Times New Roman" w:hAnsi="Times New Roman" w:cs="Times New Roman"/>
          <w:sz w:val="18"/>
          <w:szCs w:val="18"/>
        </w:rPr>
        <w:t>, GA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0D36B94F" w14:textId="076FD67B" w:rsidR="0033336B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4BB82E9F" w14:textId="2F80DEA9" w:rsidR="000D63CE" w:rsidRPr="000D63CE" w:rsidRDefault="000D63CE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D63C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PUBLIC COMMENTS</w:t>
      </w:r>
    </w:p>
    <w:p w14:paraId="7DEAB928" w14:textId="47A65727" w:rsidR="000D63CE" w:rsidRDefault="000D63CE" w:rsidP="000D63CE">
      <w:pPr>
        <w:pStyle w:val="ListParagraph"/>
        <w:ind w:left="45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Chair</w:t>
      </w:r>
      <w:r w:rsidR="0006662C">
        <w:rPr>
          <w:rFonts w:ascii="Times New Roman" w:hAnsi="Times New Roman" w:cs="Times New Roman"/>
          <w:sz w:val="18"/>
          <w:szCs w:val="18"/>
        </w:rPr>
        <w:t>man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662C">
        <w:rPr>
          <w:rFonts w:ascii="Times New Roman" w:hAnsi="Times New Roman" w:cs="Times New Roman"/>
          <w:sz w:val="18"/>
          <w:szCs w:val="18"/>
        </w:rPr>
        <w:t>Hinton</w:t>
      </w:r>
      <w:r>
        <w:rPr>
          <w:rFonts w:ascii="Times New Roman" w:hAnsi="Times New Roman" w:cs="Times New Roman"/>
          <w:sz w:val="18"/>
          <w:szCs w:val="18"/>
        </w:rPr>
        <w:t xml:space="preserve"> opened the floor for any public comments and none were made.</w:t>
      </w:r>
    </w:p>
    <w:p w14:paraId="6B27B5DF" w14:textId="77777777" w:rsidR="000D63CE" w:rsidRPr="000D63CE" w:rsidRDefault="000D63CE" w:rsidP="000D63CE">
      <w:pPr>
        <w:pStyle w:val="ListParagraph"/>
        <w:ind w:left="45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ADD9499" w14:textId="3BBC8E9F" w:rsidR="00D80A6E" w:rsidRPr="00085B53" w:rsidRDefault="00D80A6E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ADJOURN</w:t>
      </w:r>
    </w:p>
    <w:p w14:paraId="1915E2CC" w14:textId="49C3BC94" w:rsidR="00D80A6E" w:rsidRPr="00085B53" w:rsidRDefault="0033336B" w:rsidP="00831481">
      <w:pPr>
        <w:ind w:left="450"/>
        <w:rPr>
          <w:rFonts w:ascii="Times New Roman" w:hAnsi="Times New Roman" w:cs="Times New Roman"/>
          <w:color w:val="4472C4" w:themeColor="accent5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06662C">
        <w:rPr>
          <w:rFonts w:ascii="Times New Roman" w:hAnsi="Times New Roman" w:cs="Times New Roman"/>
          <w:sz w:val="18"/>
          <w:szCs w:val="18"/>
        </w:rPr>
        <w:t>Martin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>moved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06662C">
        <w:rPr>
          <w:rFonts w:ascii="Times New Roman" w:hAnsi="Times New Roman" w:cs="Times New Roman"/>
          <w:sz w:val="18"/>
          <w:szCs w:val="18"/>
        </w:rPr>
        <w:t>Vice Chair Nunez-Cortes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8F0CB47" w14:textId="04DD2007" w:rsidR="00667327" w:rsidRPr="00085B53" w:rsidRDefault="00081AD2" w:rsidP="005E702A">
      <w:pPr>
        <w:pStyle w:val="ListParagraph"/>
        <w:ind w:left="450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ab/>
      </w:r>
    </w:p>
    <w:p w14:paraId="7088BD77" w14:textId="15DD8B37" w:rsidR="00C0292E" w:rsidRPr="00085B53" w:rsidRDefault="00D80A6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BB6DFD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8A006F" w:rsidRPr="00085B53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="000D63CE">
        <w:rPr>
          <w:rFonts w:ascii="Times New Roman" w:hAnsi="Times New Roman" w:cs="Times New Roman"/>
          <w:sz w:val="18"/>
          <w:szCs w:val="18"/>
        </w:rPr>
        <w:t>1</w:t>
      </w:r>
      <w:r w:rsidR="0006662C">
        <w:rPr>
          <w:rFonts w:ascii="Times New Roman" w:hAnsi="Times New Roman" w:cs="Times New Roman"/>
          <w:sz w:val="18"/>
          <w:szCs w:val="18"/>
        </w:rPr>
        <w:t>1</w:t>
      </w:r>
      <w:r w:rsidR="000D63CE">
        <w:rPr>
          <w:rFonts w:ascii="Times New Roman" w:hAnsi="Times New Roman" w:cs="Times New Roman"/>
          <w:sz w:val="18"/>
          <w:szCs w:val="18"/>
        </w:rPr>
        <w:t>:</w:t>
      </w:r>
      <w:r w:rsidR="0006662C">
        <w:rPr>
          <w:rFonts w:ascii="Times New Roman" w:hAnsi="Times New Roman" w:cs="Times New Roman"/>
          <w:sz w:val="18"/>
          <w:szCs w:val="18"/>
        </w:rPr>
        <w:t>33</w:t>
      </w:r>
      <w:r w:rsidR="00EA2D15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06662C">
        <w:rPr>
          <w:rFonts w:ascii="Times New Roman" w:hAnsi="Times New Roman" w:cs="Times New Roman"/>
          <w:sz w:val="18"/>
          <w:szCs w:val="18"/>
        </w:rPr>
        <w:t>A</w:t>
      </w:r>
      <w:r w:rsidR="00EA2D15" w:rsidRPr="00085B53">
        <w:rPr>
          <w:rFonts w:ascii="Times New Roman" w:hAnsi="Times New Roman" w:cs="Times New Roman"/>
          <w:sz w:val="18"/>
          <w:szCs w:val="18"/>
        </w:rPr>
        <w:t>M</w:t>
      </w:r>
      <w:r w:rsidR="0033336B" w:rsidRPr="00085B53">
        <w:rPr>
          <w:rFonts w:ascii="Times New Roman" w:hAnsi="Times New Roman" w:cs="Times New Roman"/>
          <w:sz w:val="18"/>
          <w:szCs w:val="18"/>
        </w:rPr>
        <w:t>.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588D757C" w14:textId="77693007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74590496" w14:textId="77777777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2AAD156" w14:textId="4E2DAB6E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A72988F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COMMISSION CHAIR APPROVAL: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COMMISSION SECRETARY APPROVAL:</w:t>
      </w:r>
    </w:p>
    <w:p w14:paraId="29539272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25F9DB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EF033F" w14:textId="77777777" w:rsidR="004821CF" w:rsidRDefault="004821CF" w:rsidP="004821CF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15C8D08" w14:textId="77777777" w:rsidR="004821CF" w:rsidRDefault="004821CF" w:rsidP="004821CF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69B6391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02478E97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E35F353" w14:textId="77777777" w:rsidR="004821CF" w:rsidRDefault="004821CF" w:rsidP="004821CF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Date</w:t>
      </w:r>
      <w:proofErr w:type="spellEnd"/>
    </w:p>
    <w:p w14:paraId="30EFADD8" w14:textId="69FE1672" w:rsidR="00EE639C" w:rsidRPr="00085B53" w:rsidRDefault="00EE639C" w:rsidP="00831481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085B5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2DC"/>
    <w:multiLevelType w:val="hybridMultilevel"/>
    <w:tmpl w:val="E2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A77"/>
    <w:multiLevelType w:val="hybridMultilevel"/>
    <w:tmpl w:val="5E68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516A"/>
    <w:multiLevelType w:val="hybridMultilevel"/>
    <w:tmpl w:val="2ED4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92A"/>
    <w:multiLevelType w:val="hybridMultilevel"/>
    <w:tmpl w:val="1D5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2C61"/>
    <w:multiLevelType w:val="hybridMultilevel"/>
    <w:tmpl w:val="7018C6D0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277C5D"/>
    <w:multiLevelType w:val="hybridMultilevel"/>
    <w:tmpl w:val="B6B2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7EA2"/>
    <w:multiLevelType w:val="hybridMultilevel"/>
    <w:tmpl w:val="A44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A1655"/>
    <w:multiLevelType w:val="hybridMultilevel"/>
    <w:tmpl w:val="C9DE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62CF"/>
    <w:multiLevelType w:val="hybridMultilevel"/>
    <w:tmpl w:val="7DDCEE58"/>
    <w:lvl w:ilvl="0" w:tplc="3A7273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C779F"/>
    <w:multiLevelType w:val="hybridMultilevel"/>
    <w:tmpl w:val="CFB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1BE4"/>
    <w:multiLevelType w:val="hybridMultilevel"/>
    <w:tmpl w:val="86DE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D41B3"/>
    <w:multiLevelType w:val="hybridMultilevel"/>
    <w:tmpl w:val="DC70313E"/>
    <w:lvl w:ilvl="0" w:tplc="228489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B2A45DD"/>
    <w:multiLevelType w:val="hybridMultilevel"/>
    <w:tmpl w:val="FCC8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30A1A"/>
    <w:multiLevelType w:val="hybridMultilevel"/>
    <w:tmpl w:val="8CA8A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131F2A"/>
    <w:multiLevelType w:val="hybridMultilevel"/>
    <w:tmpl w:val="8F0A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44044"/>
    <w:multiLevelType w:val="hybridMultilevel"/>
    <w:tmpl w:val="5382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15"/>
  </w:num>
  <w:num w:numId="12">
    <w:abstractNumId w:val="6"/>
  </w:num>
  <w:num w:numId="13">
    <w:abstractNumId w:val="3"/>
  </w:num>
  <w:num w:numId="14">
    <w:abstractNumId w:val="9"/>
  </w:num>
  <w:num w:numId="15">
    <w:abstractNumId w:val="7"/>
  </w:num>
  <w:num w:numId="16">
    <w:abstractNumId w:val="14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tTSwNDQzNTW2NLZU0lEKTi0uzszPAykwrAUAl71tVCwAAAA="/>
  </w:docVars>
  <w:rsids>
    <w:rsidRoot w:val="006C47AB"/>
    <w:rsid w:val="00003DD7"/>
    <w:rsid w:val="00012DDB"/>
    <w:rsid w:val="00032B46"/>
    <w:rsid w:val="0003607E"/>
    <w:rsid w:val="00045295"/>
    <w:rsid w:val="00053018"/>
    <w:rsid w:val="000628DF"/>
    <w:rsid w:val="00066598"/>
    <w:rsid w:val="0006662C"/>
    <w:rsid w:val="00081AD2"/>
    <w:rsid w:val="00085B53"/>
    <w:rsid w:val="000861C4"/>
    <w:rsid w:val="00096D57"/>
    <w:rsid w:val="000A7ECA"/>
    <w:rsid w:val="000C1F48"/>
    <w:rsid w:val="000C42F2"/>
    <w:rsid w:val="000C5988"/>
    <w:rsid w:val="000C7468"/>
    <w:rsid w:val="000D63CE"/>
    <w:rsid w:val="00126299"/>
    <w:rsid w:val="001431CF"/>
    <w:rsid w:val="001433BC"/>
    <w:rsid w:val="00147FAB"/>
    <w:rsid w:val="001514F8"/>
    <w:rsid w:val="0015683D"/>
    <w:rsid w:val="0016079D"/>
    <w:rsid w:val="00192C40"/>
    <w:rsid w:val="00197E35"/>
    <w:rsid w:val="001C28C5"/>
    <w:rsid w:val="001E34C2"/>
    <w:rsid w:val="001E41CD"/>
    <w:rsid w:val="001F15C6"/>
    <w:rsid w:val="001F6899"/>
    <w:rsid w:val="001F6E7A"/>
    <w:rsid w:val="002009D0"/>
    <w:rsid w:val="00212482"/>
    <w:rsid w:val="00227D94"/>
    <w:rsid w:val="002361A8"/>
    <w:rsid w:val="00237FC2"/>
    <w:rsid w:val="0024292D"/>
    <w:rsid w:val="00251C7B"/>
    <w:rsid w:val="00256C47"/>
    <w:rsid w:val="0027232F"/>
    <w:rsid w:val="002769F9"/>
    <w:rsid w:val="00280A9E"/>
    <w:rsid w:val="002A6C4C"/>
    <w:rsid w:val="002C195F"/>
    <w:rsid w:val="002D127D"/>
    <w:rsid w:val="002E32EE"/>
    <w:rsid w:val="002E57AB"/>
    <w:rsid w:val="002F788E"/>
    <w:rsid w:val="003003C9"/>
    <w:rsid w:val="0030761F"/>
    <w:rsid w:val="00321BC2"/>
    <w:rsid w:val="00325D1B"/>
    <w:rsid w:val="0033336B"/>
    <w:rsid w:val="0033497B"/>
    <w:rsid w:val="003410A7"/>
    <w:rsid w:val="00347F6C"/>
    <w:rsid w:val="00354B18"/>
    <w:rsid w:val="0035638E"/>
    <w:rsid w:val="00366B5C"/>
    <w:rsid w:val="0036747C"/>
    <w:rsid w:val="003720E0"/>
    <w:rsid w:val="003B2AB6"/>
    <w:rsid w:val="003B5743"/>
    <w:rsid w:val="003D029E"/>
    <w:rsid w:val="003D1EF7"/>
    <w:rsid w:val="003E3440"/>
    <w:rsid w:val="00405004"/>
    <w:rsid w:val="00424EFD"/>
    <w:rsid w:val="00426E3E"/>
    <w:rsid w:val="00442B60"/>
    <w:rsid w:val="00450D71"/>
    <w:rsid w:val="00466CBD"/>
    <w:rsid w:val="00471C74"/>
    <w:rsid w:val="004821CF"/>
    <w:rsid w:val="004937B7"/>
    <w:rsid w:val="004B2716"/>
    <w:rsid w:val="004B3DF0"/>
    <w:rsid w:val="004B7A9F"/>
    <w:rsid w:val="004E1554"/>
    <w:rsid w:val="005002F4"/>
    <w:rsid w:val="005244C8"/>
    <w:rsid w:val="00527AE2"/>
    <w:rsid w:val="00527EB1"/>
    <w:rsid w:val="005300E4"/>
    <w:rsid w:val="00535069"/>
    <w:rsid w:val="00575279"/>
    <w:rsid w:val="00575FBA"/>
    <w:rsid w:val="00581F85"/>
    <w:rsid w:val="005843C5"/>
    <w:rsid w:val="0058443B"/>
    <w:rsid w:val="00591746"/>
    <w:rsid w:val="005B56DE"/>
    <w:rsid w:val="005D683B"/>
    <w:rsid w:val="005D6971"/>
    <w:rsid w:val="005D710C"/>
    <w:rsid w:val="005D7C9C"/>
    <w:rsid w:val="005E702A"/>
    <w:rsid w:val="005F3074"/>
    <w:rsid w:val="006251D0"/>
    <w:rsid w:val="00630508"/>
    <w:rsid w:val="006317B6"/>
    <w:rsid w:val="0063379F"/>
    <w:rsid w:val="00640F2A"/>
    <w:rsid w:val="00651647"/>
    <w:rsid w:val="00665E11"/>
    <w:rsid w:val="00667327"/>
    <w:rsid w:val="00690196"/>
    <w:rsid w:val="006B462B"/>
    <w:rsid w:val="006C47AB"/>
    <w:rsid w:val="006E4315"/>
    <w:rsid w:val="00705D82"/>
    <w:rsid w:val="00716BEA"/>
    <w:rsid w:val="00727646"/>
    <w:rsid w:val="00731AC5"/>
    <w:rsid w:val="00732BD9"/>
    <w:rsid w:val="00732BF7"/>
    <w:rsid w:val="00732E8A"/>
    <w:rsid w:val="00736036"/>
    <w:rsid w:val="007469AB"/>
    <w:rsid w:val="0075073F"/>
    <w:rsid w:val="00791ECB"/>
    <w:rsid w:val="007A2FB1"/>
    <w:rsid w:val="007A4D89"/>
    <w:rsid w:val="007A51E0"/>
    <w:rsid w:val="007B0FD1"/>
    <w:rsid w:val="007C0A1E"/>
    <w:rsid w:val="007D7A48"/>
    <w:rsid w:val="007E53EA"/>
    <w:rsid w:val="008047D5"/>
    <w:rsid w:val="00817F92"/>
    <w:rsid w:val="00831481"/>
    <w:rsid w:val="00862EDC"/>
    <w:rsid w:val="00872477"/>
    <w:rsid w:val="00872FA1"/>
    <w:rsid w:val="008A006F"/>
    <w:rsid w:val="008F6628"/>
    <w:rsid w:val="009122C2"/>
    <w:rsid w:val="0096577E"/>
    <w:rsid w:val="0097075F"/>
    <w:rsid w:val="00997365"/>
    <w:rsid w:val="009A1EB7"/>
    <w:rsid w:val="009B478D"/>
    <w:rsid w:val="009C3FA6"/>
    <w:rsid w:val="009D31FD"/>
    <w:rsid w:val="00A07B89"/>
    <w:rsid w:val="00A142FC"/>
    <w:rsid w:val="00A220BB"/>
    <w:rsid w:val="00A444B2"/>
    <w:rsid w:val="00A46289"/>
    <w:rsid w:val="00A74450"/>
    <w:rsid w:val="00A769A0"/>
    <w:rsid w:val="00A84D5B"/>
    <w:rsid w:val="00A91E70"/>
    <w:rsid w:val="00AA1AD9"/>
    <w:rsid w:val="00AC1E29"/>
    <w:rsid w:val="00AC7D1C"/>
    <w:rsid w:val="00AD4E72"/>
    <w:rsid w:val="00AF0374"/>
    <w:rsid w:val="00AF36CA"/>
    <w:rsid w:val="00B00EB2"/>
    <w:rsid w:val="00B012C2"/>
    <w:rsid w:val="00B03896"/>
    <w:rsid w:val="00B03BDF"/>
    <w:rsid w:val="00B0587B"/>
    <w:rsid w:val="00B27008"/>
    <w:rsid w:val="00B33456"/>
    <w:rsid w:val="00B47259"/>
    <w:rsid w:val="00B51073"/>
    <w:rsid w:val="00B60D19"/>
    <w:rsid w:val="00B70A61"/>
    <w:rsid w:val="00B83EF3"/>
    <w:rsid w:val="00B9162F"/>
    <w:rsid w:val="00B9421B"/>
    <w:rsid w:val="00BA0ED7"/>
    <w:rsid w:val="00BB6DFD"/>
    <w:rsid w:val="00BE7C5B"/>
    <w:rsid w:val="00BF29B9"/>
    <w:rsid w:val="00C0292E"/>
    <w:rsid w:val="00C16EE4"/>
    <w:rsid w:val="00C3619F"/>
    <w:rsid w:val="00C52884"/>
    <w:rsid w:val="00C62DDF"/>
    <w:rsid w:val="00C927AB"/>
    <w:rsid w:val="00CA1F4D"/>
    <w:rsid w:val="00CB33DF"/>
    <w:rsid w:val="00CC176D"/>
    <w:rsid w:val="00CD51A4"/>
    <w:rsid w:val="00CD7136"/>
    <w:rsid w:val="00CE5EA3"/>
    <w:rsid w:val="00CF6B3D"/>
    <w:rsid w:val="00D00ABB"/>
    <w:rsid w:val="00D21A81"/>
    <w:rsid w:val="00D416D7"/>
    <w:rsid w:val="00D54689"/>
    <w:rsid w:val="00D55EEB"/>
    <w:rsid w:val="00D56442"/>
    <w:rsid w:val="00D5724E"/>
    <w:rsid w:val="00D607F7"/>
    <w:rsid w:val="00D73402"/>
    <w:rsid w:val="00D80A6E"/>
    <w:rsid w:val="00D86325"/>
    <w:rsid w:val="00D912A3"/>
    <w:rsid w:val="00D97699"/>
    <w:rsid w:val="00DA3778"/>
    <w:rsid w:val="00DB0923"/>
    <w:rsid w:val="00DC1EE5"/>
    <w:rsid w:val="00DC2978"/>
    <w:rsid w:val="00DD0284"/>
    <w:rsid w:val="00DD0ABD"/>
    <w:rsid w:val="00DE7F2E"/>
    <w:rsid w:val="00DF6585"/>
    <w:rsid w:val="00E04620"/>
    <w:rsid w:val="00E124F8"/>
    <w:rsid w:val="00E4387E"/>
    <w:rsid w:val="00E47D22"/>
    <w:rsid w:val="00E675DF"/>
    <w:rsid w:val="00E812F5"/>
    <w:rsid w:val="00EA2565"/>
    <w:rsid w:val="00EA2D15"/>
    <w:rsid w:val="00EB011C"/>
    <w:rsid w:val="00ED3453"/>
    <w:rsid w:val="00EE1DC9"/>
    <w:rsid w:val="00EE5215"/>
    <w:rsid w:val="00EE639C"/>
    <w:rsid w:val="00EE77D6"/>
    <w:rsid w:val="00EF6AB9"/>
    <w:rsid w:val="00F05D5C"/>
    <w:rsid w:val="00F11E40"/>
    <w:rsid w:val="00F1796A"/>
    <w:rsid w:val="00F3249E"/>
    <w:rsid w:val="00F4070E"/>
    <w:rsid w:val="00F50032"/>
    <w:rsid w:val="00F555F3"/>
    <w:rsid w:val="00F827CC"/>
    <w:rsid w:val="00F9645C"/>
    <w:rsid w:val="00FC56DC"/>
    <w:rsid w:val="00FD3BE7"/>
    <w:rsid w:val="00FF0E3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62B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462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qFormat/>
    <w:rsid w:val="006B462B"/>
    <w:rPr>
      <w:b/>
      <w:bCs/>
    </w:rPr>
  </w:style>
  <w:style w:type="paragraph" w:styleId="BodyTextIndent">
    <w:name w:val="Body Text Indent"/>
    <w:basedOn w:val="Normal"/>
    <w:link w:val="BodyTextIndentChar"/>
    <w:rsid w:val="006B462B"/>
    <w:pPr>
      <w:ind w:left="144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B462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6B46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B46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F6585"/>
  </w:style>
  <w:style w:type="paragraph" w:styleId="NormalWeb">
    <w:name w:val="Normal (Web)"/>
    <w:basedOn w:val="Normal"/>
    <w:uiPriority w:val="99"/>
    <w:semiHidden/>
    <w:unhideWhenUsed/>
    <w:rsid w:val="003349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31A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EFECCE-51E7-45CA-9AFE-864594F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15</TotalTime>
  <Pages>2</Pages>
  <Words>504</Words>
  <Characters>2986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3</cp:revision>
  <cp:lastPrinted>2018-06-08T16:19:00Z</cp:lastPrinted>
  <dcterms:created xsi:type="dcterms:W3CDTF">2021-08-27T17:32:00Z</dcterms:created>
  <dcterms:modified xsi:type="dcterms:W3CDTF">2021-08-27T17:46:00Z</dcterms:modified>
</cp:coreProperties>
</file>