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5739" w:tblpY="388"/>
        <w:tblW w:w="0" w:type="auto"/>
        <w:tblLook w:val="04A0" w:firstRow="1" w:lastRow="0" w:firstColumn="1" w:lastColumn="0" w:noHBand="0" w:noVBand="1"/>
      </w:tblPr>
      <w:tblGrid>
        <w:gridCol w:w="1435"/>
        <w:gridCol w:w="3060"/>
      </w:tblGrid>
      <w:tr w:rsidR="00FB2B11" w:rsidRPr="00496EE9" w14:paraId="1FB57B8B" w14:textId="77777777" w:rsidTr="00FB2B11">
        <w:tc>
          <w:tcPr>
            <w:tcW w:w="1435" w:type="dxa"/>
          </w:tcPr>
          <w:p w14:paraId="2F4271ED" w14:textId="77777777" w:rsidR="00FB2B11" w:rsidRPr="00496EE9" w:rsidRDefault="00FB2B11" w:rsidP="00FB2B11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060" w:type="dxa"/>
          </w:tcPr>
          <w:p w14:paraId="23196146" w14:textId="029C2820" w:rsidR="00FB2B11" w:rsidRPr="00496EE9" w:rsidRDefault="00FB2B11" w:rsidP="00FB2B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 w:rsidR="005159AC">
              <w:rPr>
                <w:rFonts w:ascii="Times New Roman" w:hAnsi="Times New Roman" w:cs="Times New Roman"/>
                <w:sz w:val="20"/>
                <w:szCs w:val="20"/>
              </w:rPr>
              <w:t>July</w:t>
            </w:r>
            <w:r w:rsidR="00E93FFB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  <w:r w:rsidRPr="00496EE9">
              <w:rPr>
                <w:rFonts w:ascii="Times New Roman" w:hAnsi="Times New Roman" w:cs="Times New Roman"/>
                <w:sz w:val="20"/>
                <w:szCs w:val="20"/>
              </w:rPr>
              <w:t>, 202</w:t>
            </w:r>
            <w:r w:rsidR="000E4A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B2B11" w:rsidRPr="00496EE9" w14:paraId="010EA60A" w14:textId="77777777" w:rsidTr="00FB2B11">
        <w:tc>
          <w:tcPr>
            <w:tcW w:w="1435" w:type="dxa"/>
          </w:tcPr>
          <w:p w14:paraId="1051576B" w14:textId="77777777" w:rsidR="00FB2B11" w:rsidRPr="00496EE9" w:rsidRDefault="00FB2B11" w:rsidP="00FB2B11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3060" w:type="dxa"/>
          </w:tcPr>
          <w:p w14:paraId="1B936822" w14:textId="77777777" w:rsidR="00FB2B11" w:rsidRPr="00496EE9" w:rsidRDefault="00FB2B11" w:rsidP="00FB2B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sz w:val="20"/>
                <w:szCs w:val="20"/>
              </w:rPr>
              <w:t>12:45 PM</w:t>
            </w:r>
          </w:p>
        </w:tc>
      </w:tr>
      <w:tr w:rsidR="00FB2B11" w:rsidRPr="00496EE9" w14:paraId="281FEB84" w14:textId="77777777" w:rsidTr="00FB2B11">
        <w:tc>
          <w:tcPr>
            <w:tcW w:w="1435" w:type="dxa"/>
          </w:tcPr>
          <w:p w14:paraId="2A047E43" w14:textId="77777777" w:rsidR="00FB2B11" w:rsidRPr="00496EE9" w:rsidRDefault="00FB2B11" w:rsidP="00FB2B11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3060" w:type="dxa"/>
          </w:tcPr>
          <w:p w14:paraId="096CA5C3" w14:textId="77777777" w:rsidR="00FB2B11" w:rsidRPr="00496EE9" w:rsidRDefault="00FB2B11" w:rsidP="00FB2B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sz w:val="20"/>
                <w:szCs w:val="20"/>
              </w:rPr>
              <w:t>Via teleconference</w:t>
            </w:r>
          </w:p>
        </w:tc>
      </w:tr>
      <w:tr w:rsidR="00FB2B11" w:rsidRPr="00496EE9" w14:paraId="6A7434B7" w14:textId="77777777" w:rsidTr="00FB2B11">
        <w:tc>
          <w:tcPr>
            <w:tcW w:w="1435" w:type="dxa"/>
          </w:tcPr>
          <w:p w14:paraId="6B9AF597" w14:textId="77777777" w:rsidR="00FB2B11" w:rsidRPr="00496EE9" w:rsidRDefault="00FB2B11" w:rsidP="00FB2B11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PURPOSE</w:t>
            </w:r>
          </w:p>
        </w:tc>
        <w:tc>
          <w:tcPr>
            <w:tcW w:w="3060" w:type="dxa"/>
          </w:tcPr>
          <w:p w14:paraId="32CC80C1" w14:textId="4D4E0531" w:rsidR="00FB2B11" w:rsidRPr="00496EE9" w:rsidRDefault="00FB2B11" w:rsidP="00FB2B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Quarterly TGTF Meeting</w:t>
            </w:r>
          </w:p>
        </w:tc>
      </w:tr>
    </w:tbl>
    <w:p w14:paraId="1559A971" w14:textId="7A98AE87" w:rsidR="00EC7D2C" w:rsidRPr="005E591A" w:rsidRDefault="007B0FD1" w:rsidP="007B0FD1">
      <w:pPr>
        <w:tabs>
          <w:tab w:val="left" w:pos="1380"/>
          <w:tab w:val="right" w:pos="1080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591A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         </w:t>
      </w:r>
      <w:r w:rsidR="00D912A3" w:rsidRPr="005E591A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                                                       </w:t>
      </w:r>
      <w:r w:rsidR="00D54689" w:rsidRPr="005E591A">
        <w:rPr>
          <w:rFonts w:ascii="Times New Roman" w:hAnsi="Times New Roman" w:cs="Times New Roman"/>
          <w:b/>
          <w:sz w:val="28"/>
          <w:szCs w:val="28"/>
        </w:rPr>
        <w:t xml:space="preserve">BOARD </w:t>
      </w:r>
      <w:r w:rsidR="003D029E" w:rsidRPr="005E591A">
        <w:rPr>
          <w:rFonts w:ascii="Times New Roman" w:hAnsi="Times New Roman" w:cs="Times New Roman"/>
          <w:b/>
          <w:sz w:val="28"/>
          <w:szCs w:val="28"/>
        </w:rPr>
        <w:t>MEETING MINUTES</w:t>
      </w:r>
    </w:p>
    <w:p w14:paraId="3D23798D" w14:textId="77777777" w:rsidR="00FB2B11" w:rsidRDefault="007B0FD1" w:rsidP="00EA2565">
      <w:pPr>
        <w:ind w:left="705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5E591A">
        <w:rPr>
          <w:rFonts w:ascii="Times New Roman" w:hAnsi="Times New Roman" w:cs="Times New Roman"/>
          <w:noProof/>
        </w:rPr>
        <w:drawing>
          <wp:inline distT="0" distB="0" distL="0" distR="0" wp14:anchorId="79EBC9D3" wp14:editId="742E6826">
            <wp:extent cx="885825" cy="828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732" cy="84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D5B" w:rsidRPr="005E591A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                      </w:t>
      </w:r>
      <w:r w:rsidR="00D912A3" w:rsidRPr="005E591A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</w:t>
      </w:r>
      <w:r w:rsidR="00A84D5B" w:rsidRPr="005E591A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                              </w:t>
      </w:r>
      <w:r w:rsidR="00EA2565" w:rsidRPr="005E591A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       </w:t>
      </w:r>
    </w:p>
    <w:p w14:paraId="3EE960D0" w14:textId="6D81D280" w:rsidR="00EA2565" w:rsidRPr="005E591A" w:rsidRDefault="00D66976" w:rsidP="00D66976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r w:rsidR="00FF759B" w:rsidRPr="005E591A">
        <w:rPr>
          <w:rFonts w:ascii="Times New Roman" w:hAnsi="Times New Roman" w:cs="Times New Roman"/>
          <w:b/>
          <w:sz w:val="16"/>
          <w:szCs w:val="16"/>
        </w:rPr>
        <w:t>G</w:t>
      </w:r>
      <w:r>
        <w:rPr>
          <w:rFonts w:ascii="Times New Roman" w:hAnsi="Times New Roman" w:cs="Times New Roman"/>
          <w:b/>
          <w:sz w:val="16"/>
          <w:szCs w:val="16"/>
        </w:rPr>
        <w:t>eorgia</w:t>
      </w:r>
      <w:r w:rsidR="00FF759B" w:rsidRPr="005E591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A2565" w:rsidRPr="005E591A">
        <w:rPr>
          <w:rFonts w:ascii="Times New Roman" w:hAnsi="Times New Roman" w:cs="Times New Roman"/>
          <w:b/>
          <w:sz w:val="16"/>
          <w:szCs w:val="16"/>
        </w:rPr>
        <w:t>Nonpublic Postsecondary</w:t>
      </w:r>
    </w:p>
    <w:p w14:paraId="4F654C72" w14:textId="73BDBA00" w:rsidR="00212482" w:rsidRPr="005E591A" w:rsidRDefault="00EA2565" w:rsidP="00EA2565">
      <w:pPr>
        <w:spacing w:line="360" w:lineRule="auto"/>
        <w:ind w:left="720"/>
        <w:rPr>
          <w:rFonts w:ascii="Times New Roman" w:hAnsi="Times New Roman" w:cs="Times New Roman"/>
          <w:b/>
          <w:sz w:val="16"/>
          <w:szCs w:val="16"/>
        </w:rPr>
      </w:pPr>
      <w:r w:rsidRPr="005E591A">
        <w:rPr>
          <w:rFonts w:ascii="Times New Roman" w:hAnsi="Times New Roman" w:cs="Times New Roman"/>
          <w:b/>
          <w:sz w:val="16"/>
          <w:szCs w:val="16"/>
        </w:rPr>
        <w:t>Education Commission</w:t>
      </w:r>
    </w:p>
    <w:p w14:paraId="0A200332" w14:textId="77777777" w:rsidR="00EA2565" w:rsidRPr="005E591A" w:rsidRDefault="00EA2565" w:rsidP="00EA2565">
      <w:pPr>
        <w:spacing w:line="360" w:lineRule="auto"/>
        <w:ind w:left="72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FB2B11" w:rsidRPr="00496EE9" w14:paraId="69AE9FB4" w14:textId="77777777" w:rsidTr="00CD2155">
        <w:tc>
          <w:tcPr>
            <w:tcW w:w="1795" w:type="dxa"/>
          </w:tcPr>
          <w:p w14:paraId="7B920EA7" w14:textId="77777777" w:rsidR="00FB2B11" w:rsidRPr="00496EE9" w:rsidRDefault="00FB2B11" w:rsidP="00CD215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Meeting Chair</w:t>
            </w:r>
          </w:p>
        </w:tc>
        <w:tc>
          <w:tcPr>
            <w:tcW w:w="7555" w:type="dxa"/>
          </w:tcPr>
          <w:p w14:paraId="2D49221E" w14:textId="01BFB0E4" w:rsidR="00FB2B11" w:rsidRPr="00496EE9" w:rsidRDefault="005159AC" w:rsidP="00CD215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Toby Hinton</w:t>
            </w:r>
          </w:p>
        </w:tc>
      </w:tr>
      <w:tr w:rsidR="00FB2B11" w:rsidRPr="00496EE9" w14:paraId="4A49CDDD" w14:textId="77777777" w:rsidTr="00CD2155">
        <w:tc>
          <w:tcPr>
            <w:tcW w:w="1795" w:type="dxa"/>
          </w:tcPr>
          <w:p w14:paraId="6B31AF2E" w14:textId="77777777" w:rsidR="00FB2B11" w:rsidRPr="00496EE9" w:rsidRDefault="00FB2B11" w:rsidP="00CD215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Meeting Title</w:t>
            </w:r>
          </w:p>
        </w:tc>
        <w:tc>
          <w:tcPr>
            <w:tcW w:w="7555" w:type="dxa"/>
          </w:tcPr>
          <w:p w14:paraId="6C1A5C0A" w14:textId="061B0A9D" w:rsidR="00FB2B11" w:rsidRPr="00496EE9" w:rsidRDefault="00FB2B11" w:rsidP="00CD215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sz w:val="20"/>
                <w:szCs w:val="20"/>
              </w:rPr>
              <w:t xml:space="preserve">Board of Trustees of the </w:t>
            </w:r>
            <w:r w:rsidR="00B77F17">
              <w:rPr>
                <w:rFonts w:ascii="Times New Roman" w:hAnsi="Times New Roman" w:cs="Times New Roman"/>
                <w:sz w:val="20"/>
                <w:szCs w:val="20"/>
              </w:rPr>
              <w:t xml:space="preserve">NPEC </w:t>
            </w:r>
            <w:r w:rsidRPr="00496EE9">
              <w:rPr>
                <w:rFonts w:ascii="Times New Roman" w:hAnsi="Times New Roman" w:cs="Times New Roman"/>
                <w:sz w:val="20"/>
                <w:szCs w:val="20"/>
              </w:rPr>
              <w:t>Tuition Guaranty Trust Fund</w:t>
            </w:r>
          </w:p>
        </w:tc>
      </w:tr>
      <w:tr w:rsidR="00FB2B11" w:rsidRPr="00496EE9" w14:paraId="255E1F07" w14:textId="77777777" w:rsidTr="00CD2155">
        <w:tc>
          <w:tcPr>
            <w:tcW w:w="1795" w:type="dxa"/>
          </w:tcPr>
          <w:p w14:paraId="0C6B7639" w14:textId="77777777" w:rsidR="00FB2B11" w:rsidRPr="00496EE9" w:rsidRDefault="00FB2B11" w:rsidP="00CD215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Members Present</w:t>
            </w:r>
          </w:p>
        </w:tc>
        <w:tc>
          <w:tcPr>
            <w:tcW w:w="7555" w:type="dxa"/>
          </w:tcPr>
          <w:p w14:paraId="485A07F8" w14:textId="21CBB511" w:rsidR="00FB2B11" w:rsidRPr="005E591A" w:rsidRDefault="00C419AF" w:rsidP="00FB2B11">
            <w:p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Toby Hinton</w:t>
            </w:r>
            <w:r w:rsidR="00FB2B11" w:rsidRPr="005E59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B2B11" w:rsidRPr="005E59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Chair</w:t>
            </w:r>
            <w:r w:rsidR="00FB2B11" w:rsidRPr="005E591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  <w:p w14:paraId="40F07DB3" w14:textId="6DAD2E0C" w:rsidR="00FB2B11" w:rsidRPr="005E591A" w:rsidRDefault="00C419AF" w:rsidP="00FB2B11">
            <w:p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Norma Nunez-Cortes</w:t>
            </w:r>
            <w:r w:rsidR="00BA41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A41DC" w:rsidRPr="005E59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Vice Chair</w:t>
            </w:r>
          </w:p>
          <w:p w14:paraId="6E99AFC8" w14:textId="33F24F61" w:rsidR="00FB2B11" w:rsidRDefault="00FB2B11" w:rsidP="00FB2B11">
            <w:p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591A">
              <w:rPr>
                <w:rFonts w:ascii="Times New Roman" w:hAnsi="Times New Roman" w:cs="Times New Roman"/>
                <w:sz w:val="20"/>
                <w:szCs w:val="20"/>
              </w:rPr>
              <w:t>Ryan Blythe</w:t>
            </w:r>
            <w:r w:rsidRPr="00496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1DC1088" w14:textId="5420EF80" w:rsidR="00BA41DC" w:rsidRDefault="00C419AF" w:rsidP="00FB2B11">
            <w:p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Kate Patterson</w:t>
            </w:r>
          </w:p>
          <w:p w14:paraId="02D0F546" w14:textId="3719A9F3" w:rsidR="00FB2B11" w:rsidRPr="00496EE9" w:rsidRDefault="00FB2B11" w:rsidP="00FB2B11">
            <w:pPr>
              <w:tabs>
                <w:tab w:val="left" w:pos="3040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sz w:val="20"/>
                <w:szCs w:val="20"/>
              </w:rPr>
              <w:t xml:space="preserve">Kirk Shook, </w:t>
            </w:r>
            <w:r w:rsidRPr="0049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Secretary </w:t>
            </w:r>
            <w:r w:rsidRPr="00496EE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96E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Non-Voting Member)</w:t>
            </w:r>
          </w:p>
        </w:tc>
      </w:tr>
      <w:tr w:rsidR="00FB2B11" w:rsidRPr="00496EE9" w14:paraId="6E8CFA54" w14:textId="77777777" w:rsidTr="00CD2155">
        <w:tc>
          <w:tcPr>
            <w:tcW w:w="1795" w:type="dxa"/>
          </w:tcPr>
          <w:p w14:paraId="26D9038C" w14:textId="77777777" w:rsidR="00FB2B11" w:rsidRPr="00496EE9" w:rsidRDefault="00FB2B11" w:rsidP="00CD215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Members Absent</w:t>
            </w:r>
          </w:p>
        </w:tc>
        <w:tc>
          <w:tcPr>
            <w:tcW w:w="7555" w:type="dxa"/>
          </w:tcPr>
          <w:p w14:paraId="6E69DE95" w14:textId="04E97C12" w:rsidR="00FB2B11" w:rsidRPr="00496EE9" w:rsidRDefault="00C419AF" w:rsidP="00CD2155">
            <w:p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Amanda Shailendra</w:t>
            </w:r>
          </w:p>
        </w:tc>
      </w:tr>
      <w:tr w:rsidR="00FB2B11" w:rsidRPr="00496EE9" w14:paraId="009D6FF7" w14:textId="77777777" w:rsidTr="00CD2155">
        <w:tc>
          <w:tcPr>
            <w:tcW w:w="1795" w:type="dxa"/>
          </w:tcPr>
          <w:p w14:paraId="316C60A0" w14:textId="77777777" w:rsidR="00FB2B11" w:rsidRPr="00496EE9" w:rsidRDefault="00FB2B11" w:rsidP="00CD215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Staff Present</w:t>
            </w:r>
          </w:p>
        </w:tc>
        <w:tc>
          <w:tcPr>
            <w:tcW w:w="7555" w:type="dxa"/>
          </w:tcPr>
          <w:p w14:paraId="25C3BA8F" w14:textId="77777777" w:rsidR="00FB2B11" w:rsidRPr="00496EE9" w:rsidRDefault="00FB2B11" w:rsidP="00CD2155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Cs/>
                <w:sz w:val="20"/>
                <w:szCs w:val="20"/>
              </w:rPr>
              <w:t>Kirk Shook, Executive Director</w:t>
            </w:r>
          </w:p>
          <w:p w14:paraId="60D8D105" w14:textId="77777777" w:rsidR="00FB2B11" w:rsidRPr="00496EE9" w:rsidRDefault="00FB2B11" w:rsidP="00CD2155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Cs/>
                <w:sz w:val="20"/>
                <w:szCs w:val="20"/>
              </w:rPr>
              <w:t>Dr. Laura Vieth, Deputy Director</w:t>
            </w:r>
          </w:p>
          <w:p w14:paraId="1A6F5935" w14:textId="6F82241F" w:rsidR="00231D83" w:rsidRPr="00496EE9" w:rsidRDefault="00FB2B11" w:rsidP="00CD2155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591A">
              <w:rPr>
                <w:rFonts w:ascii="Times New Roman" w:hAnsi="Times New Roman" w:cs="Times New Roman"/>
                <w:bCs/>
                <w:sz w:val="20"/>
                <w:szCs w:val="20"/>
              </w:rPr>
              <w:t>Adam Hawk, GA-SARA Coordinator</w:t>
            </w:r>
            <w:r w:rsidRPr="00496E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085AA957" w14:textId="77777777" w:rsidR="003B59E6" w:rsidRDefault="00FB2B11" w:rsidP="00CD2155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591A">
              <w:rPr>
                <w:rFonts w:ascii="Times New Roman" w:hAnsi="Times New Roman" w:cs="Times New Roman"/>
                <w:bCs/>
                <w:sz w:val="20"/>
                <w:szCs w:val="20"/>
              </w:rPr>
              <w:t>Phil Embry, External Auditor</w:t>
            </w:r>
            <w:r w:rsidRPr="00496E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54BFAA62" w14:textId="6EB0BB43" w:rsidR="00B77F17" w:rsidRDefault="00B77F17" w:rsidP="00CD2155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Shirlene Mitchell, Office Manager</w:t>
            </w:r>
          </w:p>
          <w:p w14:paraId="0D0CD8E0" w14:textId="04646057" w:rsidR="00C419AF" w:rsidRDefault="00C419AF" w:rsidP="00CD2155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James Cheek, Regulatory Specialist/Financial Assessment Coordinator</w:t>
            </w:r>
          </w:p>
          <w:p w14:paraId="19D091D8" w14:textId="2578E5AC" w:rsidR="00C419AF" w:rsidRDefault="00C419AF" w:rsidP="00CD2155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Hannah Morris, Regulatory Specialist</w:t>
            </w:r>
          </w:p>
          <w:p w14:paraId="77BBF470" w14:textId="067417DC" w:rsidR="00C55453" w:rsidRPr="00C55453" w:rsidRDefault="00C55453" w:rsidP="00CD2155">
            <w:p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sz w:val="20"/>
                <w:szCs w:val="20"/>
              </w:rPr>
              <w:t xml:space="preserve">Brian Annino,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NPEC/</w:t>
            </w:r>
            <w:r w:rsidRPr="00085B53">
              <w:rPr>
                <w:rFonts w:ascii="Times New Roman" w:hAnsi="Times New Roman" w:cs="Times New Roman"/>
                <w:sz w:val="20"/>
                <w:szCs w:val="20"/>
              </w:rPr>
              <w:t>GSFC General Counsel</w:t>
            </w:r>
          </w:p>
        </w:tc>
      </w:tr>
      <w:tr w:rsidR="00FB2B11" w:rsidRPr="00496EE9" w14:paraId="0DD7FCFE" w14:textId="77777777" w:rsidTr="00CD2155">
        <w:tc>
          <w:tcPr>
            <w:tcW w:w="1795" w:type="dxa"/>
          </w:tcPr>
          <w:p w14:paraId="32DD1333" w14:textId="77777777" w:rsidR="00FB2B11" w:rsidRPr="00496EE9" w:rsidRDefault="00FB2B11" w:rsidP="00CD215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Visitors</w:t>
            </w:r>
          </w:p>
        </w:tc>
        <w:tc>
          <w:tcPr>
            <w:tcW w:w="7555" w:type="dxa"/>
          </w:tcPr>
          <w:p w14:paraId="4D775FDE" w14:textId="2A0FB394" w:rsidR="00FB2B11" w:rsidRDefault="00FB2B11" w:rsidP="00CD2155">
            <w:p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Kristen Settlemire, Office of the Attorney General</w:t>
            </w:r>
          </w:p>
          <w:p w14:paraId="3769022B" w14:textId="7564916C" w:rsidR="00C419AF" w:rsidRPr="00085B53" w:rsidRDefault="00C419AF" w:rsidP="00CD2155">
            <w:p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Isabella Lugo, Office of the Attorney General</w:t>
            </w:r>
          </w:p>
          <w:p w14:paraId="5FE61233" w14:textId="77777777" w:rsidR="003B59E6" w:rsidRDefault="00B77F17" w:rsidP="00CD2155">
            <w:p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Erin Greenburg</w:t>
            </w:r>
            <w:r w:rsidR="003B59E6">
              <w:rPr>
                <w:rFonts w:ascii="Times New Roman" w:hAnsi="Times New Roman" w:cs="Times New Roman"/>
                <w:sz w:val="20"/>
                <w:szCs w:val="20"/>
              </w:rPr>
              <w:t>, Governor’s Office of Planning and Budget</w:t>
            </w:r>
          </w:p>
          <w:p w14:paraId="29A3D967" w14:textId="3EB42DBF" w:rsidR="00C419AF" w:rsidRPr="00496EE9" w:rsidRDefault="00C419AF" w:rsidP="00CD2155">
            <w:p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Wazir Hossain, GSFC Legal Intern </w:t>
            </w:r>
          </w:p>
        </w:tc>
      </w:tr>
    </w:tbl>
    <w:p w14:paraId="3552DC65" w14:textId="3C70F168" w:rsidR="00F3249E" w:rsidRPr="005E591A" w:rsidRDefault="00D00ABB" w:rsidP="0059375C">
      <w:pPr>
        <w:pBdr>
          <w:bottom w:val="single" w:sz="12" w:space="1" w:color="auto"/>
        </w:pBdr>
        <w:tabs>
          <w:tab w:val="left" w:pos="3040"/>
        </w:tabs>
        <w:rPr>
          <w:rFonts w:ascii="Times New Roman" w:hAnsi="Times New Roman" w:cs="Times New Roman"/>
          <w:sz w:val="20"/>
          <w:szCs w:val="20"/>
        </w:rPr>
      </w:pPr>
      <w:r w:rsidRPr="005E591A">
        <w:rPr>
          <w:rFonts w:ascii="Times New Roman" w:hAnsi="Times New Roman" w:cs="Times New Roman"/>
          <w:sz w:val="20"/>
          <w:szCs w:val="20"/>
        </w:rPr>
        <w:tab/>
      </w:r>
    </w:p>
    <w:p w14:paraId="1DFA9F11" w14:textId="497C8D54" w:rsidR="0059375C" w:rsidRPr="005E591A" w:rsidRDefault="00C0292E" w:rsidP="00C0292E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5E591A">
        <w:rPr>
          <w:rFonts w:ascii="Times New Roman" w:hAnsi="Times New Roman" w:cs="Times New Roman"/>
          <w:b/>
          <w:sz w:val="22"/>
          <w:szCs w:val="22"/>
        </w:rPr>
        <w:t>Call to Order</w:t>
      </w:r>
      <w:r w:rsidR="00F265F5" w:rsidRPr="005E591A">
        <w:rPr>
          <w:rFonts w:ascii="Times New Roman" w:hAnsi="Times New Roman" w:cs="Times New Roman"/>
          <w:b/>
          <w:sz w:val="22"/>
          <w:szCs w:val="22"/>
        </w:rPr>
        <w:t xml:space="preserve"> and Roll Call</w:t>
      </w:r>
      <w:r w:rsidRPr="005E591A">
        <w:rPr>
          <w:rFonts w:ascii="Times New Roman" w:hAnsi="Times New Roman" w:cs="Times New Roman"/>
          <w:b/>
          <w:sz w:val="22"/>
          <w:szCs w:val="22"/>
        </w:rPr>
        <w:br/>
      </w:r>
      <w:r w:rsidR="00212482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Chair </w:t>
      </w:r>
      <w:r w:rsidR="006E7628">
        <w:rPr>
          <w:rFonts w:ascii="Times New Roman" w:hAnsi="Times New Roman" w:cs="Times New Roman"/>
          <w:color w:val="000000" w:themeColor="text1"/>
          <w:sz w:val="18"/>
          <w:szCs w:val="18"/>
        </w:rPr>
        <w:t>Hinton</w:t>
      </w:r>
      <w:r w:rsidR="00212482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called the meeting to order at 1</w:t>
      </w:r>
      <w:r w:rsidR="0059375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="00E83E02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:</w:t>
      </w:r>
      <w:r w:rsidR="003B59E6">
        <w:rPr>
          <w:rFonts w:ascii="Times New Roman" w:hAnsi="Times New Roman" w:cs="Times New Roman"/>
          <w:color w:val="000000" w:themeColor="text1"/>
          <w:sz w:val="18"/>
          <w:szCs w:val="18"/>
        </w:rPr>
        <w:t>4</w:t>
      </w:r>
      <w:r w:rsidR="006E7628">
        <w:rPr>
          <w:rFonts w:ascii="Times New Roman" w:hAnsi="Times New Roman" w:cs="Times New Roman"/>
          <w:color w:val="000000" w:themeColor="text1"/>
          <w:sz w:val="18"/>
          <w:szCs w:val="18"/>
        </w:rPr>
        <w:t>6</w:t>
      </w:r>
      <w:r w:rsidR="004D3458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P</w:t>
      </w:r>
      <w:r w:rsidR="00E83E02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M</w:t>
      </w:r>
      <w:r w:rsidR="003C4A0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via Zoom. The Roll Call </w:t>
      </w:r>
      <w:r w:rsidR="003B59E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was </w:t>
      </w:r>
      <w:r w:rsidR="00B77F17">
        <w:rPr>
          <w:rFonts w:ascii="Times New Roman" w:hAnsi="Times New Roman" w:cs="Times New Roman"/>
          <w:color w:val="000000" w:themeColor="text1"/>
          <w:sz w:val="18"/>
          <w:szCs w:val="18"/>
        </w:rPr>
        <w:t>taken,</w:t>
      </w:r>
      <w:r w:rsidR="003B59E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and a quorum was declared</w:t>
      </w:r>
      <w:r w:rsidR="003C4A0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4C4AE963" w14:textId="77777777" w:rsidR="0059375C" w:rsidRPr="005E591A" w:rsidRDefault="0059375C" w:rsidP="0059375C">
      <w:pPr>
        <w:pStyle w:val="ListParagraph"/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</w:p>
    <w:p w14:paraId="17359B2B" w14:textId="63799CFD" w:rsidR="0059375C" w:rsidRPr="005E591A" w:rsidRDefault="0059375C" w:rsidP="0059375C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5E591A">
        <w:rPr>
          <w:rFonts w:ascii="Times New Roman" w:hAnsi="Times New Roman" w:cs="Times New Roman"/>
          <w:b/>
          <w:sz w:val="22"/>
          <w:szCs w:val="22"/>
        </w:rPr>
        <w:t>APPROVAL OF AGENDA</w:t>
      </w:r>
    </w:p>
    <w:p w14:paraId="0BEC53FE" w14:textId="77FC99B7" w:rsidR="0059375C" w:rsidRPr="004D07C9" w:rsidRDefault="006E7628" w:rsidP="004D07C9">
      <w:pPr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Trustee Patterson</w:t>
      </w:r>
      <w:r w:rsidR="003C4A0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moved</w:t>
      </w:r>
      <w:r w:rsidR="0059375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to adopt </w:t>
      </w:r>
      <w:r w:rsidR="00EE29CD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the Agenda </w:t>
      </w:r>
      <w:r w:rsidR="003C4A0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for</w:t>
      </w:r>
      <w:r w:rsidR="0059375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E29CD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the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July</w:t>
      </w:r>
      <w:r w:rsidR="00B77F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26</w:t>
      </w:r>
      <w:r w:rsidR="00BA41DC">
        <w:rPr>
          <w:rFonts w:ascii="Times New Roman" w:hAnsi="Times New Roman" w:cs="Times New Roman"/>
          <w:color w:val="000000" w:themeColor="text1"/>
          <w:sz w:val="18"/>
          <w:szCs w:val="18"/>
        </w:rPr>
        <w:t>, 2021</w:t>
      </w:r>
      <w:r w:rsidR="00AD5738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9375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Quarterly Meeting of</w:t>
      </w:r>
      <w:r w:rsidR="004D07C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9375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the Board of</w:t>
      </w:r>
      <w:r w:rsidR="00AD5738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9375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Trustees of the Tuition Guaranty Trust Fund.</w:t>
      </w:r>
      <w:r w:rsidR="003C4A0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B2B11">
        <w:rPr>
          <w:rFonts w:ascii="Times New Roman" w:hAnsi="Times New Roman" w:cs="Times New Roman"/>
          <w:color w:val="000000" w:themeColor="text1"/>
          <w:sz w:val="18"/>
          <w:szCs w:val="18"/>
        </w:rPr>
        <w:t>Trustee</w:t>
      </w:r>
      <w:r w:rsidR="003C4A0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A41DC">
        <w:rPr>
          <w:rFonts w:ascii="Times New Roman" w:hAnsi="Times New Roman" w:cs="Times New Roman"/>
          <w:color w:val="000000" w:themeColor="text1"/>
          <w:sz w:val="18"/>
          <w:szCs w:val="18"/>
        </w:rPr>
        <w:t>Blythe</w:t>
      </w:r>
      <w:r w:rsidR="0059375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seconded the motion.</w:t>
      </w:r>
    </w:p>
    <w:p w14:paraId="045EFF5C" w14:textId="77777777" w:rsidR="0059375C" w:rsidRPr="005E591A" w:rsidRDefault="0059375C" w:rsidP="0059375C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</w:p>
    <w:p w14:paraId="4B7715DB" w14:textId="069FDF80" w:rsidR="0059375C" w:rsidRPr="005E591A" w:rsidRDefault="0059375C" w:rsidP="0059375C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  <w:r w:rsidRPr="005E591A">
        <w:rPr>
          <w:rFonts w:ascii="Times New Roman" w:hAnsi="Times New Roman" w:cs="Times New Roman"/>
          <w:sz w:val="18"/>
          <w:szCs w:val="18"/>
        </w:rPr>
        <w:t>Upon unanimous vote</w:t>
      </w:r>
      <w:r w:rsidR="00FF5C15">
        <w:rPr>
          <w:rFonts w:ascii="Times New Roman" w:hAnsi="Times New Roman" w:cs="Times New Roman"/>
          <w:sz w:val="18"/>
          <w:szCs w:val="18"/>
        </w:rPr>
        <w:t>,</w:t>
      </w:r>
      <w:r w:rsidRPr="005E591A">
        <w:rPr>
          <w:rFonts w:ascii="Times New Roman" w:hAnsi="Times New Roman" w:cs="Times New Roman"/>
          <w:sz w:val="18"/>
          <w:szCs w:val="18"/>
        </w:rPr>
        <w:t xml:space="preserve"> it was </w:t>
      </w:r>
      <w:r w:rsidRPr="005E591A">
        <w:rPr>
          <w:rFonts w:ascii="Times New Roman" w:hAnsi="Times New Roman" w:cs="Times New Roman"/>
          <w:b/>
          <w:sz w:val="18"/>
          <w:szCs w:val="18"/>
        </w:rPr>
        <w:t xml:space="preserve">RESOLVED </w:t>
      </w:r>
      <w:r w:rsidRPr="005E591A">
        <w:rPr>
          <w:rFonts w:ascii="Times New Roman" w:hAnsi="Times New Roman" w:cs="Times New Roman"/>
          <w:sz w:val="18"/>
          <w:szCs w:val="18"/>
        </w:rPr>
        <w:t>that</w:t>
      </w:r>
      <w:r w:rsidRPr="005E591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E591A">
        <w:rPr>
          <w:rFonts w:ascii="Times New Roman" w:hAnsi="Times New Roman" w:cs="Times New Roman"/>
          <w:sz w:val="18"/>
          <w:szCs w:val="18"/>
        </w:rPr>
        <w:t xml:space="preserve">the </w:t>
      </w:r>
      <w:r w:rsidR="00EE29CD" w:rsidRPr="005E591A">
        <w:rPr>
          <w:rFonts w:ascii="Times New Roman" w:hAnsi="Times New Roman" w:cs="Times New Roman"/>
          <w:sz w:val="18"/>
          <w:szCs w:val="18"/>
        </w:rPr>
        <w:t>Agenda</w:t>
      </w:r>
      <w:r w:rsidRPr="005E591A">
        <w:rPr>
          <w:rFonts w:ascii="Times New Roman" w:hAnsi="Times New Roman" w:cs="Times New Roman"/>
          <w:sz w:val="18"/>
          <w:szCs w:val="18"/>
        </w:rPr>
        <w:t xml:space="preserve"> </w:t>
      </w:r>
      <w:r w:rsidR="003C4A0C" w:rsidRPr="005E591A">
        <w:rPr>
          <w:rFonts w:ascii="Times New Roman" w:hAnsi="Times New Roman" w:cs="Times New Roman"/>
          <w:sz w:val="18"/>
          <w:szCs w:val="18"/>
        </w:rPr>
        <w:t>of</w:t>
      </w:r>
      <w:r w:rsidRPr="005E591A">
        <w:rPr>
          <w:rFonts w:ascii="Times New Roman" w:hAnsi="Times New Roman" w:cs="Times New Roman"/>
          <w:sz w:val="18"/>
          <w:szCs w:val="18"/>
        </w:rPr>
        <w:t xml:space="preserve"> the </w:t>
      </w:r>
      <w:r w:rsidR="006E7628">
        <w:rPr>
          <w:rFonts w:ascii="Times New Roman" w:hAnsi="Times New Roman" w:cs="Times New Roman"/>
          <w:sz w:val="18"/>
          <w:szCs w:val="18"/>
        </w:rPr>
        <w:t>July</w:t>
      </w:r>
      <w:r w:rsidR="00B77F17">
        <w:rPr>
          <w:rFonts w:ascii="Times New Roman" w:hAnsi="Times New Roman" w:cs="Times New Roman"/>
          <w:sz w:val="18"/>
          <w:szCs w:val="18"/>
        </w:rPr>
        <w:t xml:space="preserve"> 26</w:t>
      </w:r>
      <w:r w:rsidR="00BA41DC">
        <w:rPr>
          <w:rFonts w:ascii="Times New Roman" w:hAnsi="Times New Roman" w:cs="Times New Roman"/>
          <w:sz w:val="18"/>
          <w:szCs w:val="18"/>
        </w:rPr>
        <w:t>, 2021 Quarterly</w:t>
      </w:r>
      <w:r w:rsidRPr="005E591A">
        <w:rPr>
          <w:rFonts w:ascii="Times New Roman" w:hAnsi="Times New Roman" w:cs="Times New Roman"/>
          <w:sz w:val="18"/>
          <w:szCs w:val="18"/>
        </w:rPr>
        <w:t xml:space="preserve"> Meeting of the Board of Trustees of the Tuition Guaranty Trust Fund be adopted</w:t>
      </w:r>
      <w:r w:rsidR="00443D93" w:rsidRPr="005E591A">
        <w:rPr>
          <w:rFonts w:ascii="Times New Roman" w:hAnsi="Times New Roman" w:cs="Times New Roman"/>
          <w:sz w:val="18"/>
          <w:szCs w:val="18"/>
        </w:rPr>
        <w:t>.</w:t>
      </w:r>
    </w:p>
    <w:p w14:paraId="1E6E24F7" w14:textId="01AC7903" w:rsidR="0059375C" w:rsidRPr="005E591A" w:rsidRDefault="0059375C" w:rsidP="00443D93">
      <w:p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</w:p>
    <w:p w14:paraId="449E4FBD" w14:textId="4ECB8D92" w:rsidR="00BA0ED7" w:rsidRPr="005E591A" w:rsidRDefault="0059375C" w:rsidP="00C0292E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5E591A">
        <w:rPr>
          <w:rFonts w:ascii="Times New Roman" w:hAnsi="Times New Roman" w:cs="Times New Roman"/>
          <w:b/>
          <w:sz w:val="22"/>
          <w:szCs w:val="22"/>
        </w:rPr>
        <w:t>APPROVAL OF MINUTES</w:t>
      </w:r>
      <w:r w:rsidR="00C0292E" w:rsidRPr="005E591A">
        <w:rPr>
          <w:rFonts w:ascii="Times New Roman" w:hAnsi="Times New Roman" w:cs="Times New Roman"/>
          <w:b/>
          <w:color w:val="4472C4" w:themeColor="accent5"/>
          <w:sz w:val="22"/>
          <w:szCs w:val="22"/>
        </w:rPr>
        <w:br/>
      </w:r>
      <w:bookmarkStart w:id="0" w:name="_Hlk35526607"/>
      <w:r w:rsidR="006E7628">
        <w:rPr>
          <w:rFonts w:ascii="Times New Roman" w:hAnsi="Times New Roman" w:cs="Times New Roman"/>
          <w:color w:val="000000" w:themeColor="text1"/>
          <w:sz w:val="18"/>
          <w:szCs w:val="18"/>
        </w:rPr>
        <w:t>Trustee Patterson</w:t>
      </w:r>
      <w:r w:rsidR="00A84D5B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C4A0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moved</w:t>
      </w:r>
      <w:r w:rsidR="00A84D5B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to adopt the Minutes from</w:t>
      </w:r>
      <w:r w:rsidR="00FF5C1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the</w:t>
      </w:r>
      <w:r w:rsidR="00A84D5B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E7628">
        <w:rPr>
          <w:rFonts w:ascii="Times New Roman" w:hAnsi="Times New Roman" w:cs="Times New Roman"/>
          <w:color w:val="000000" w:themeColor="text1"/>
          <w:sz w:val="18"/>
          <w:szCs w:val="18"/>
        </w:rPr>
        <w:t>April 26</w:t>
      </w:r>
      <w:r w:rsidR="00B77F17">
        <w:rPr>
          <w:rFonts w:ascii="Times New Roman" w:hAnsi="Times New Roman" w:cs="Times New Roman"/>
          <w:color w:val="000000" w:themeColor="text1"/>
          <w:sz w:val="18"/>
          <w:szCs w:val="18"/>
        </w:rPr>
        <w:t>, 2021</w:t>
      </w:r>
      <w:r w:rsidR="00A84D5B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Quarterly Meeting of the Board of Trustees of the Tuition Guaranty Trust Fund. </w:t>
      </w:r>
      <w:r w:rsidR="00B77F17">
        <w:rPr>
          <w:rFonts w:ascii="Times New Roman" w:hAnsi="Times New Roman" w:cs="Times New Roman"/>
          <w:color w:val="000000" w:themeColor="text1"/>
          <w:sz w:val="18"/>
          <w:szCs w:val="18"/>
        </w:rPr>
        <w:t>Trustee Blythe</w:t>
      </w:r>
      <w:r w:rsidR="00A84D5B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seconded the motion.</w:t>
      </w:r>
    </w:p>
    <w:p w14:paraId="5034BAF6" w14:textId="77777777" w:rsidR="00472757" w:rsidRPr="005E591A" w:rsidRDefault="00472757" w:rsidP="00BA0ED7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</w:p>
    <w:p w14:paraId="376E52EC" w14:textId="716B175E" w:rsidR="00BA0ED7" w:rsidRPr="005E591A" w:rsidRDefault="00BA0ED7" w:rsidP="00BA0ED7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  <w:r w:rsidRPr="005E591A">
        <w:rPr>
          <w:rFonts w:ascii="Times New Roman" w:hAnsi="Times New Roman" w:cs="Times New Roman"/>
          <w:sz w:val="18"/>
          <w:szCs w:val="18"/>
        </w:rPr>
        <w:t>Upon unanimous vote</w:t>
      </w:r>
      <w:r w:rsidR="00FF5C15">
        <w:rPr>
          <w:rFonts w:ascii="Times New Roman" w:hAnsi="Times New Roman" w:cs="Times New Roman"/>
          <w:sz w:val="18"/>
          <w:szCs w:val="18"/>
        </w:rPr>
        <w:t>,</w:t>
      </w:r>
      <w:r w:rsidRPr="005E591A">
        <w:rPr>
          <w:rFonts w:ascii="Times New Roman" w:hAnsi="Times New Roman" w:cs="Times New Roman"/>
          <w:sz w:val="18"/>
          <w:szCs w:val="18"/>
        </w:rPr>
        <w:t xml:space="preserve"> it was </w:t>
      </w:r>
      <w:r w:rsidRPr="005E591A">
        <w:rPr>
          <w:rFonts w:ascii="Times New Roman" w:hAnsi="Times New Roman" w:cs="Times New Roman"/>
          <w:b/>
          <w:sz w:val="18"/>
          <w:szCs w:val="18"/>
        </w:rPr>
        <w:t xml:space="preserve">RESOLVED </w:t>
      </w:r>
      <w:r w:rsidRPr="005E591A">
        <w:rPr>
          <w:rFonts w:ascii="Times New Roman" w:hAnsi="Times New Roman" w:cs="Times New Roman"/>
          <w:sz w:val="18"/>
          <w:szCs w:val="18"/>
        </w:rPr>
        <w:t>that</w:t>
      </w:r>
      <w:r w:rsidRPr="005E591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44A8B" w:rsidRPr="005E591A">
        <w:rPr>
          <w:rFonts w:ascii="Times New Roman" w:hAnsi="Times New Roman" w:cs="Times New Roman"/>
          <w:sz w:val="18"/>
          <w:szCs w:val="18"/>
        </w:rPr>
        <w:t xml:space="preserve">the Minutes from the </w:t>
      </w:r>
      <w:r w:rsidR="006E7628">
        <w:rPr>
          <w:rFonts w:ascii="Times New Roman" w:hAnsi="Times New Roman" w:cs="Times New Roman"/>
          <w:sz w:val="18"/>
          <w:szCs w:val="18"/>
        </w:rPr>
        <w:t>April 26</w:t>
      </w:r>
      <w:r w:rsidR="00B77F17">
        <w:rPr>
          <w:rFonts w:ascii="Times New Roman" w:hAnsi="Times New Roman" w:cs="Times New Roman"/>
          <w:sz w:val="18"/>
          <w:szCs w:val="18"/>
        </w:rPr>
        <w:t>, 2021</w:t>
      </w:r>
      <w:r w:rsidRPr="005E591A">
        <w:rPr>
          <w:rFonts w:ascii="Times New Roman" w:hAnsi="Times New Roman" w:cs="Times New Roman"/>
          <w:sz w:val="18"/>
          <w:szCs w:val="18"/>
        </w:rPr>
        <w:t xml:space="preserve"> </w:t>
      </w:r>
      <w:r w:rsidR="00BA41DC">
        <w:rPr>
          <w:rFonts w:ascii="Times New Roman" w:hAnsi="Times New Roman" w:cs="Times New Roman"/>
          <w:sz w:val="18"/>
          <w:szCs w:val="18"/>
        </w:rPr>
        <w:t xml:space="preserve">Quarterly </w:t>
      </w:r>
      <w:r w:rsidRPr="005E591A">
        <w:rPr>
          <w:rFonts w:ascii="Times New Roman" w:hAnsi="Times New Roman" w:cs="Times New Roman"/>
          <w:sz w:val="18"/>
          <w:szCs w:val="18"/>
        </w:rPr>
        <w:t>Meeting of the Board of Trustees of the Tuition Guaranty Trust Fund be adopted.</w:t>
      </w:r>
    </w:p>
    <w:p w14:paraId="6C31817E" w14:textId="77777777" w:rsidR="00AD5738" w:rsidRPr="005E591A" w:rsidRDefault="00AD5738" w:rsidP="00BA0ED7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</w:p>
    <w:bookmarkEnd w:id="0"/>
    <w:p w14:paraId="74CBAE62" w14:textId="77777777" w:rsidR="00727646" w:rsidRPr="005E591A" w:rsidRDefault="00727646" w:rsidP="003F4DE7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5E591A">
        <w:rPr>
          <w:rFonts w:ascii="Times New Roman" w:hAnsi="Times New Roman" w:cs="Times New Roman"/>
          <w:b/>
          <w:sz w:val="22"/>
          <w:szCs w:val="22"/>
        </w:rPr>
        <w:t>QUARTERLY REPORT (unaudited): TUITION GUARANTY TRUST FUND</w:t>
      </w:r>
    </w:p>
    <w:p w14:paraId="4A2D1700" w14:textId="262D3D11" w:rsidR="00EB011C" w:rsidRPr="005E591A" w:rsidRDefault="00AD5738" w:rsidP="00727646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Executive Director Shook </w:t>
      </w:r>
      <w:r w:rsidR="00EB011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report</w:t>
      </w:r>
      <w:r w:rsidR="00590E93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ed</w:t>
      </w:r>
      <w:r w:rsidR="00EB011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A41D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on </w:t>
      </w:r>
      <w:r w:rsidR="00EB011C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the following:</w:t>
      </w:r>
    </w:p>
    <w:p w14:paraId="312AF7D9" w14:textId="0B9973A7" w:rsidR="00EB011C" w:rsidRPr="005E591A" w:rsidRDefault="00EB011C" w:rsidP="00EB01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FY</w:t>
      </w:r>
      <w:r w:rsidR="009A64A3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="007C2BCB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E7628">
        <w:rPr>
          <w:rFonts w:ascii="Times New Roman" w:hAnsi="Times New Roman" w:cs="Times New Roman"/>
          <w:color w:val="000000" w:themeColor="text1"/>
          <w:sz w:val="18"/>
          <w:szCs w:val="18"/>
        </w:rPr>
        <w:t>4</w:t>
      </w:r>
      <w:r w:rsidR="006E7628" w:rsidRPr="006E7628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th</w:t>
      </w:r>
      <w:r w:rsidR="006E76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Quarter Report ending </w:t>
      </w:r>
      <w:r w:rsidR="006E7628">
        <w:rPr>
          <w:rFonts w:ascii="Times New Roman" w:hAnsi="Times New Roman" w:cs="Times New Roman"/>
          <w:color w:val="000000" w:themeColor="text1"/>
          <w:sz w:val="18"/>
          <w:szCs w:val="18"/>
        </w:rPr>
        <w:t>June 30</w:t>
      </w:r>
      <w:r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, 20</w:t>
      </w:r>
      <w:r w:rsidR="0003570F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="00B77F17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</w:p>
    <w:p w14:paraId="7C423F58" w14:textId="22E24FAF" w:rsidR="00EB011C" w:rsidRPr="005E591A" w:rsidRDefault="00EB011C" w:rsidP="00EB01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Tuition Guaranty Trust Fund </w:t>
      </w:r>
      <w:r w:rsidR="006E7628">
        <w:rPr>
          <w:rFonts w:ascii="Times New Roman" w:hAnsi="Times New Roman" w:cs="Times New Roman"/>
          <w:color w:val="000000" w:themeColor="text1"/>
          <w:sz w:val="18"/>
          <w:szCs w:val="18"/>
        </w:rPr>
        <w:t>4</w:t>
      </w:r>
      <w:r w:rsidR="006E7628" w:rsidRPr="006E7628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th</w:t>
      </w:r>
      <w:r w:rsidR="006E762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Quarter Yearly Comparison Report</w:t>
      </w:r>
    </w:p>
    <w:p w14:paraId="0457A3E5" w14:textId="44CCC180" w:rsidR="008F6628" w:rsidRPr="005E591A" w:rsidRDefault="008F6628" w:rsidP="008F6628">
      <w:p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5E591A">
        <w:rPr>
          <w:rFonts w:ascii="Times New Roman" w:hAnsi="Times New Roman" w:cs="Times New Roman"/>
          <w:b/>
          <w:color w:val="4472C4" w:themeColor="accent5"/>
          <w:sz w:val="22"/>
          <w:szCs w:val="22"/>
        </w:rPr>
        <w:t xml:space="preserve">     </w:t>
      </w:r>
    </w:p>
    <w:p w14:paraId="7E281CF2" w14:textId="391B0803" w:rsidR="008F6628" w:rsidRPr="005E591A" w:rsidRDefault="008F6628" w:rsidP="004D07C9">
      <w:pPr>
        <w:ind w:left="360" w:hanging="360"/>
        <w:rPr>
          <w:rFonts w:ascii="Times New Roman" w:hAnsi="Times New Roman" w:cs="Times New Roman"/>
          <w:sz w:val="18"/>
          <w:szCs w:val="18"/>
        </w:rPr>
      </w:pPr>
      <w:r w:rsidRPr="005E591A">
        <w:rPr>
          <w:rFonts w:ascii="Times New Roman" w:hAnsi="Times New Roman" w:cs="Times New Roman"/>
          <w:b/>
          <w:color w:val="4472C4" w:themeColor="accent5"/>
          <w:sz w:val="22"/>
          <w:szCs w:val="22"/>
        </w:rPr>
        <w:t xml:space="preserve">     </w:t>
      </w:r>
      <w:r w:rsidR="009A64A3" w:rsidRPr="005E591A">
        <w:rPr>
          <w:rFonts w:ascii="Times New Roman" w:hAnsi="Times New Roman" w:cs="Times New Roman"/>
          <w:sz w:val="18"/>
          <w:szCs w:val="18"/>
        </w:rPr>
        <w:t xml:space="preserve"> </w:t>
      </w:r>
      <w:r w:rsidR="006E7628">
        <w:rPr>
          <w:rFonts w:ascii="Times New Roman" w:hAnsi="Times New Roman" w:cs="Times New Roman"/>
          <w:sz w:val="18"/>
          <w:szCs w:val="18"/>
        </w:rPr>
        <w:t>Vice Chair Nunez-Cortes</w:t>
      </w:r>
      <w:r w:rsidR="00AC2198" w:rsidRPr="005E591A">
        <w:rPr>
          <w:rFonts w:ascii="Times New Roman" w:hAnsi="Times New Roman" w:cs="Times New Roman"/>
          <w:sz w:val="18"/>
          <w:szCs w:val="18"/>
        </w:rPr>
        <w:t xml:space="preserve"> </w:t>
      </w:r>
      <w:r w:rsidR="0003570F" w:rsidRPr="005E591A">
        <w:rPr>
          <w:rFonts w:ascii="Times New Roman" w:hAnsi="Times New Roman" w:cs="Times New Roman"/>
          <w:sz w:val="18"/>
          <w:szCs w:val="18"/>
        </w:rPr>
        <w:t>moved</w:t>
      </w:r>
      <w:r w:rsidRPr="005E591A">
        <w:rPr>
          <w:rFonts w:ascii="Times New Roman" w:hAnsi="Times New Roman" w:cs="Times New Roman"/>
          <w:sz w:val="18"/>
          <w:szCs w:val="18"/>
        </w:rPr>
        <w:t xml:space="preserve"> to adopt the </w:t>
      </w:r>
      <w:r w:rsidR="00B77F17">
        <w:rPr>
          <w:rFonts w:ascii="Times New Roman" w:hAnsi="Times New Roman" w:cs="Times New Roman"/>
          <w:sz w:val="18"/>
          <w:szCs w:val="18"/>
        </w:rPr>
        <w:t xml:space="preserve">amended </w:t>
      </w:r>
      <w:r w:rsidRPr="005E591A">
        <w:rPr>
          <w:rFonts w:ascii="Times New Roman" w:hAnsi="Times New Roman" w:cs="Times New Roman"/>
          <w:sz w:val="18"/>
          <w:szCs w:val="18"/>
        </w:rPr>
        <w:t>Quarterly Report of the Tuition Guaranty Trust Fund for the</w:t>
      </w:r>
      <w:r w:rsidR="00B77F17">
        <w:rPr>
          <w:rFonts w:ascii="Times New Roman" w:hAnsi="Times New Roman" w:cs="Times New Roman"/>
          <w:sz w:val="18"/>
          <w:szCs w:val="18"/>
        </w:rPr>
        <w:t xml:space="preserve"> </w:t>
      </w:r>
      <w:r w:rsidR="006E7628">
        <w:rPr>
          <w:rFonts w:ascii="Times New Roman" w:hAnsi="Times New Roman" w:cs="Times New Roman"/>
          <w:sz w:val="18"/>
          <w:szCs w:val="18"/>
        </w:rPr>
        <w:t>twelve</w:t>
      </w:r>
      <w:r w:rsidRPr="005E591A">
        <w:rPr>
          <w:rFonts w:ascii="Times New Roman" w:hAnsi="Times New Roman" w:cs="Times New Roman"/>
          <w:sz w:val="18"/>
          <w:szCs w:val="18"/>
        </w:rPr>
        <w:t>-month</w:t>
      </w:r>
      <w:r w:rsidR="00FD30DA" w:rsidRPr="005E591A">
        <w:rPr>
          <w:rFonts w:ascii="Times New Roman" w:hAnsi="Times New Roman" w:cs="Times New Roman"/>
          <w:sz w:val="18"/>
          <w:szCs w:val="18"/>
        </w:rPr>
        <w:t xml:space="preserve"> </w:t>
      </w:r>
      <w:r w:rsidRPr="005E591A">
        <w:rPr>
          <w:rFonts w:ascii="Times New Roman" w:hAnsi="Times New Roman" w:cs="Times New Roman"/>
          <w:sz w:val="18"/>
          <w:szCs w:val="18"/>
        </w:rPr>
        <w:t xml:space="preserve">period ending </w:t>
      </w:r>
      <w:r w:rsidR="006E7628">
        <w:rPr>
          <w:rFonts w:ascii="Times New Roman" w:hAnsi="Times New Roman" w:cs="Times New Roman"/>
          <w:sz w:val="18"/>
          <w:szCs w:val="18"/>
        </w:rPr>
        <w:t>June 30</w:t>
      </w:r>
      <w:r w:rsidRPr="005E591A">
        <w:rPr>
          <w:rFonts w:ascii="Times New Roman" w:hAnsi="Times New Roman" w:cs="Times New Roman"/>
          <w:sz w:val="18"/>
          <w:szCs w:val="18"/>
        </w:rPr>
        <w:t>, 20</w:t>
      </w:r>
      <w:r w:rsidR="0003570F" w:rsidRPr="005E591A">
        <w:rPr>
          <w:rFonts w:ascii="Times New Roman" w:hAnsi="Times New Roman" w:cs="Times New Roman"/>
          <w:sz w:val="18"/>
          <w:szCs w:val="18"/>
        </w:rPr>
        <w:t>2</w:t>
      </w:r>
      <w:r w:rsidR="00B77F17">
        <w:rPr>
          <w:rFonts w:ascii="Times New Roman" w:hAnsi="Times New Roman" w:cs="Times New Roman"/>
          <w:sz w:val="18"/>
          <w:szCs w:val="18"/>
        </w:rPr>
        <w:t>1</w:t>
      </w:r>
      <w:r w:rsidRPr="005E591A">
        <w:rPr>
          <w:rFonts w:ascii="Times New Roman" w:hAnsi="Times New Roman" w:cs="Times New Roman"/>
          <w:sz w:val="18"/>
          <w:szCs w:val="18"/>
        </w:rPr>
        <w:t xml:space="preserve">.  </w:t>
      </w:r>
      <w:r w:rsidR="00B77F17">
        <w:rPr>
          <w:rFonts w:ascii="Times New Roman" w:hAnsi="Times New Roman" w:cs="Times New Roman"/>
          <w:sz w:val="18"/>
          <w:szCs w:val="18"/>
        </w:rPr>
        <w:t>Trustee Blythe</w:t>
      </w:r>
      <w:r w:rsidRPr="005E591A">
        <w:rPr>
          <w:rFonts w:ascii="Times New Roman" w:hAnsi="Times New Roman" w:cs="Times New Roman"/>
          <w:sz w:val="18"/>
          <w:szCs w:val="18"/>
        </w:rPr>
        <w:t xml:space="preserve"> seconded the motion.</w:t>
      </w:r>
    </w:p>
    <w:p w14:paraId="7B0CB0BF" w14:textId="30E584E0" w:rsidR="008F6628" w:rsidRPr="005E591A" w:rsidRDefault="008F6628" w:rsidP="008F6628">
      <w:pPr>
        <w:rPr>
          <w:rFonts w:ascii="Times New Roman" w:hAnsi="Times New Roman" w:cs="Times New Roman"/>
          <w:sz w:val="18"/>
          <w:szCs w:val="18"/>
        </w:rPr>
      </w:pPr>
    </w:p>
    <w:p w14:paraId="370DBD27" w14:textId="69B74467" w:rsidR="008F6628" w:rsidRPr="005E591A" w:rsidRDefault="008F6628" w:rsidP="008F6628">
      <w:pPr>
        <w:rPr>
          <w:rFonts w:ascii="Times New Roman" w:hAnsi="Times New Roman" w:cs="Times New Roman"/>
          <w:sz w:val="18"/>
          <w:szCs w:val="18"/>
        </w:rPr>
      </w:pPr>
      <w:r w:rsidRPr="005E591A">
        <w:rPr>
          <w:rFonts w:ascii="Times New Roman" w:hAnsi="Times New Roman" w:cs="Times New Roman"/>
          <w:sz w:val="18"/>
          <w:szCs w:val="18"/>
        </w:rPr>
        <w:t xml:space="preserve">       Upon unanimous vote</w:t>
      </w:r>
      <w:r w:rsidR="00FF5C15">
        <w:rPr>
          <w:rFonts w:ascii="Times New Roman" w:hAnsi="Times New Roman" w:cs="Times New Roman"/>
          <w:sz w:val="18"/>
          <w:szCs w:val="18"/>
        </w:rPr>
        <w:t>,</w:t>
      </w:r>
      <w:r w:rsidRPr="005E591A">
        <w:rPr>
          <w:rFonts w:ascii="Times New Roman" w:hAnsi="Times New Roman" w:cs="Times New Roman"/>
          <w:sz w:val="18"/>
          <w:szCs w:val="18"/>
        </w:rPr>
        <w:t xml:space="preserve"> it was </w:t>
      </w:r>
      <w:r w:rsidRPr="005E591A">
        <w:rPr>
          <w:rFonts w:ascii="Times New Roman" w:hAnsi="Times New Roman" w:cs="Times New Roman"/>
          <w:b/>
          <w:sz w:val="18"/>
          <w:szCs w:val="18"/>
        </w:rPr>
        <w:t>RESOLVED</w:t>
      </w:r>
      <w:r w:rsidRPr="005E591A">
        <w:rPr>
          <w:rFonts w:ascii="Times New Roman" w:hAnsi="Times New Roman" w:cs="Times New Roman"/>
          <w:sz w:val="18"/>
          <w:szCs w:val="18"/>
        </w:rPr>
        <w:t xml:space="preserve"> that the Quarterly Report of the Tuition Guaranty Trust Fund</w:t>
      </w:r>
    </w:p>
    <w:p w14:paraId="70275805" w14:textId="201D85EB" w:rsidR="008F6628" w:rsidRPr="005E591A" w:rsidRDefault="008F6628" w:rsidP="008F6628">
      <w:pPr>
        <w:rPr>
          <w:rFonts w:ascii="Times New Roman" w:hAnsi="Times New Roman" w:cs="Times New Roman"/>
          <w:sz w:val="18"/>
          <w:szCs w:val="18"/>
        </w:rPr>
      </w:pPr>
      <w:r w:rsidRPr="005E591A">
        <w:rPr>
          <w:rFonts w:ascii="Times New Roman" w:hAnsi="Times New Roman" w:cs="Times New Roman"/>
          <w:sz w:val="18"/>
          <w:szCs w:val="18"/>
        </w:rPr>
        <w:t xml:space="preserve">       for the </w:t>
      </w:r>
      <w:r w:rsidR="006E7628">
        <w:rPr>
          <w:rFonts w:ascii="Times New Roman" w:hAnsi="Times New Roman" w:cs="Times New Roman"/>
          <w:sz w:val="18"/>
          <w:szCs w:val="18"/>
        </w:rPr>
        <w:t>twelve</w:t>
      </w:r>
      <w:r w:rsidRPr="005E591A">
        <w:rPr>
          <w:rFonts w:ascii="Times New Roman" w:hAnsi="Times New Roman" w:cs="Times New Roman"/>
          <w:sz w:val="18"/>
          <w:szCs w:val="18"/>
        </w:rPr>
        <w:t xml:space="preserve">-month </w:t>
      </w:r>
      <w:r w:rsidR="00192C40" w:rsidRPr="005E591A">
        <w:rPr>
          <w:rFonts w:ascii="Times New Roman" w:hAnsi="Times New Roman" w:cs="Times New Roman"/>
          <w:sz w:val="18"/>
          <w:szCs w:val="18"/>
        </w:rPr>
        <w:t>period</w:t>
      </w:r>
      <w:r w:rsidRPr="005E591A">
        <w:rPr>
          <w:rFonts w:ascii="Times New Roman" w:hAnsi="Times New Roman" w:cs="Times New Roman"/>
          <w:sz w:val="18"/>
          <w:szCs w:val="18"/>
        </w:rPr>
        <w:t xml:space="preserve"> ending </w:t>
      </w:r>
      <w:r w:rsidR="006E7628">
        <w:rPr>
          <w:rFonts w:ascii="Times New Roman" w:hAnsi="Times New Roman" w:cs="Times New Roman"/>
          <w:sz w:val="18"/>
          <w:szCs w:val="18"/>
        </w:rPr>
        <w:t>June 30</w:t>
      </w:r>
      <w:r w:rsidRPr="005E591A">
        <w:rPr>
          <w:rFonts w:ascii="Times New Roman" w:hAnsi="Times New Roman" w:cs="Times New Roman"/>
          <w:sz w:val="18"/>
          <w:szCs w:val="18"/>
        </w:rPr>
        <w:t>, 20</w:t>
      </w:r>
      <w:r w:rsidR="0003570F" w:rsidRPr="005E591A">
        <w:rPr>
          <w:rFonts w:ascii="Times New Roman" w:hAnsi="Times New Roman" w:cs="Times New Roman"/>
          <w:sz w:val="18"/>
          <w:szCs w:val="18"/>
        </w:rPr>
        <w:t>2</w:t>
      </w:r>
      <w:r w:rsidR="00B77F17">
        <w:rPr>
          <w:rFonts w:ascii="Times New Roman" w:hAnsi="Times New Roman" w:cs="Times New Roman"/>
          <w:sz w:val="18"/>
          <w:szCs w:val="18"/>
        </w:rPr>
        <w:t xml:space="preserve">1, </w:t>
      </w:r>
      <w:r w:rsidRPr="005E591A">
        <w:rPr>
          <w:rFonts w:ascii="Times New Roman" w:hAnsi="Times New Roman" w:cs="Times New Roman"/>
          <w:sz w:val="18"/>
          <w:szCs w:val="18"/>
        </w:rPr>
        <w:t>be adopted.</w:t>
      </w:r>
    </w:p>
    <w:p w14:paraId="64CB1BB4" w14:textId="300E1CD2" w:rsidR="00472757" w:rsidRPr="005E591A" w:rsidRDefault="00472757" w:rsidP="00472757">
      <w:pPr>
        <w:tabs>
          <w:tab w:val="left" w:pos="2172"/>
        </w:tabs>
        <w:rPr>
          <w:rFonts w:ascii="Times New Roman" w:hAnsi="Times New Roman" w:cs="Times New Roman"/>
          <w:sz w:val="18"/>
          <w:szCs w:val="18"/>
        </w:rPr>
      </w:pPr>
      <w:r w:rsidRPr="005E591A">
        <w:rPr>
          <w:rFonts w:ascii="Times New Roman" w:hAnsi="Times New Roman" w:cs="Times New Roman"/>
          <w:sz w:val="18"/>
          <w:szCs w:val="18"/>
        </w:rPr>
        <w:tab/>
      </w:r>
    </w:p>
    <w:p w14:paraId="371B93AB" w14:textId="37FCE5D5" w:rsidR="00AE3665" w:rsidRPr="005E591A" w:rsidRDefault="00AE3665" w:rsidP="00472757">
      <w:pPr>
        <w:tabs>
          <w:tab w:val="left" w:pos="2172"/>
        </w:tabs>
        <w:rPr>
          <w:rFonts w:ascii="Times New Roman" w:hAnsi="Times New Roman" w:cs="Times New Roman"/>
          <w:sz w:val="18"/>
          <w:szCs w:val="18"/>
        </w:rPr>
      </w:pPr>
    </w:p>
    <w:p w14:paraId="020B21B1" w14:textId="544D3D31" w:rsidR="004D07C9" w:rsidRPr="004D07C9" w:rsidRDefault="00AE3665" w:rsidP="004D07C9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5E591A">
        <w:rPr>
          <w:rFonts w:ascii="Times New Roman" w:hAnsi="Times New Roman" w:cs="Times New Roman"/>
          <w:b/>
          <w:sz w:val="22"/>
          <w:szCs w:val="22"/>
        </w:rPr>
        <w:t>Executive Director’s Report</w:t>
      </w:r>
    </w:p>
    <w:p w14:paraId="2BCC6810" w14:textId="7CBD0517" w:rsidR="007C2BCB" w:rsidRPr="005E591A" w:rsidRDefault="007C2BCB" w:rsidP="007C2BCB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Executive Director Shook </w:t>
      </w:r>
      <w:r w:rsidR="00BA41DC">
        <w:rPr>
          <w:rFonts w:ascii="Times New Roman" w:hAnsi="Times New Roman" w:cs="Times New Roman"/>
          <w:color w:val="000000" w:themeColor="text1"/>
          <w:sz w:val="18"/>
          <w:szCs w:val="18"/>
        </w:rPr>
        <w:t>had nothing new to report.</w:t>
      </w:r>
    </w:p>
    <w:p w14:paraId="244683EE" w14:textId="77777777" w:rsidR="007C2BCB" w:rsidRPr="005E591A" w:rsidRDefault="007C2BCB" w:rsidP="007C2BCB">
      <w:pPr>
        <w:pStyle w:val="ListParagraph"/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</w:p>
    <w:p w14:paraId="28C15B1F" w14:textId="29478382" w:rsidR="00E31987" w:rsidRPr="00E31987" w:rsidRDefault="00AE3665" w:rsidP="00E31987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18"/>
          <w:szCs w:val="18"/>
        </w:rPr>
      </w:pPr>
      <w:r w:rsidRPr="004D07C9">
        <w:rPr>
          <w:rFonts w:ascii="Times New Roman" w:hAnsi="Times New Roman" w:cs="Times New Roman"/>
          <w:b/>
          <w:sz w:val="22"/>
          <w:szCs w:val="22"/>
        </w:rPr>
        <w:t>FY2</w:t>
      </w:r>
      <w:r w:rsidR="007C2BCB">
        <w:rPr>
          <w:rFonts w:ascii="Times New Roman" w:hAnsi="Times New Roman" w:cs="Times New Roman"/>
          <w:b/>
          <w:sz w:val="22"/>
          <w:szCs w:val="22"/>
        </w:rPr>
        <w:t>1</w:t>
      </w:r>
      <w:r w:rsidRPr="004D07C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E7628">
        <w:rPr>
          <w:rFonts w:ascii="Times New Roman" w:hAnsi="Times New Roman" w:cs="Times New Roman"/>
          <w:b/>
          <w:sz w:val="22"/>
          <w:szCs w:val="22"/>
        </w:rPr>
        <w:t>4</w:t>
      </w:r>
      <w:r w:rsidR="006E7628" w:rsidRPr="006E7628">
        <w:rPr>
          <w:rFonts w:ascii="Times New Roman" w:hAnsi="Times New Roman" w:cs="Times New Roman"/>
          <w:b/>
          <w:sz w:val="22"/>
          <w:szCs w:val="22"/>
          <w:vertAlign w:val="superscript"/>
        </w:rPr>
        <w:t>th</w:t>
      </w:r>
      <w:r w:rsidR="006E762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D07C9">
        <w:rPr>
          <w:rFonts w:ascii="Times New Roman" w:hAnsi="Times New Roman" w:cs="Times New Roman"/>
          <w:b/>
          <w:sz w:val="22"/>
          <w:szCs w:val="22"/>
        </w:rPr>
        <w:t>Quarter School Closures Report</w:t>
      </w:r>
      <w:r w:rsidR="004C4B52" w:rsidRPr="004D07C9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6E7628">
        <w:rPr>
          <w:rFonts w:ascii="Times New Roman" w:hAnsi="Times New Roman" w:cs="Times New Roman"/>
          <w:b/>
          <w:sz w:val="22"/>
          <w:szCs w:val="22"/>
        </w:rPr>
        <w:t>April</w:t>
      </w:r>
      <w:r w:rsidR="00BA41DC">
        <w:rPr>
          <w:rFonts w:ascii="Times New Roman" w:hAnsi="Times New Roman" w:cs="Times New Roman"/>
          <w:b/>
          <w:sz w:val="22"/>
          <w:szCs w:val="22"/>
        </w:rPr>
        <w:t xml:space="preserve"> 1, 202</w:t>
      </w:r>
      <w:r w:rsidR="00E3445D">
        <w:rPr>
          <w:rFonts w:ascii="Times New Roman" w:hAnsi="Times New Roman" w:cs="Times New Roman"/>
          <w:b/>
          <w:sz w:val="22"/>
          <w:szCs w:val="22"/>
        </w:rPr>
        <w:t>1</w:t>
      </w:r>
      <w:r w:rsidR="00BA41DC">
        <w:rPr>
          <w:rFonts w:ascii="Times New Roman" w:hAnsi="Times New Roman" w:cs="Times New Roman"/>
          <w:b/>
          <w:sz w:val="22"/>
          <w:szCs w:val="22"/>
        </w:rPr>
        <w:t xml:space="preserve"> – </w:t>
      </w:r>
      <w:r w:rsidR="006E7628">
        <w:rPr>
          <w:rFonts w:ascii="Times New Roman" w:hAnsi="Times New Roman" w:cs="Times New Roman"/>
          <w:b/>
          <w:sz w:val="22"/>
          <w:szCs w:val="22"/>
        </w:rPr>
        <w:t>June 30</w:t>
      </w:r>
      <w:r w:rsidR="004C4B52" w:rsidRPr="004D07C9">
        <w:rPr>
          <w:rFonts w:ascii="Times New Roman" w:hAnsi="Times New Roman" w:cs="Times New Roman"/>
          <w:b/>
          <w:sz w:val="22"/>
          <w:szCs w:val="22"/>
        </w:rPr>
        <w:t>, 20</w:t>
      </w:r>
      <w:r w:rsidR="005E591A" w:rsidRPr="004D07C9">
        <w:rPr>
          <w:rFonts w:ascii="Times New Roman" w:hAnsi="Times New Roman" w:cs="Times New Roman"/>
          <w:b/>
          <w:sz w:val="22"/>
          <w:szCs w:val="22"/>
        </w:rPr>
        <w:t>2</w:t>
      </w:r>
      <w:r w:rsidR="00E3445D">
        <w:rPr>
          <w:rFonts w:ascii="Times New Roman" w:hAnsi="Times New Roman" w:cs="Times New Roman"/>
          <w:b/>
          <w:sz w:val="22"/>
          <w:szCs w:val="22"/>
        </w:rPr>
        <w:t>1</w:t>
      </w:r>
      <w:r w:rsidR="004C4B52" w:rsidRPr="004D07C9">
        <w:rPr>
          <w:rFonts w:ascii="Times New Roman" w:hAnsi="Times New Roman" w:cs="Times New Roman"/>
          <w:b/>
          <w:sz w:val="22"/>
          <w:szCs w:val="22"/>
        </w:rPr>
        <w:t>)</w:t>
      </w:r>
      <w:r w:rsidR="00C0292E" w:rsidRPr="00FB2B11">
        <w:rPr>
          <w:rFonts w:ascii="Times New Roman" w:hAnsi="Times New Roman" w:cs="Times New Roman"/>
          <w:b/>
          <w:color w:val="4472C4" w:themeColor="accent5"/>
          <w:sz w:val="22"/>
          <w:szCs w:val="22"/>
        </w:rPr>
        <w:br/>
      </w:r>
      <w:r w:rsidR="00FB2B11" w:rsidRPr="00FB2B11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P</w:t>
      </w:r>
      <w:r w:rsidR="00CC225D" w:rsidRPr="00FB2B11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resented by </w:t>
      </w:r>
      <w:r w:rsidR="00BA41DC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Dr. </w:t>
      </w:r>
      <w:r w:rsidR="005E591A" w:rsidRPr="00FB2B11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Laura Vieth</w:t>
      </w:r>
      <w:r w:rsidR="00CC225D" w:rsidRPr="00FB2B11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, </w:t>
      </w:r>
      <w:r w:rsidR="006E7628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Associate Executive</w:t>
      </w:r>
      <w:r w:rsidR="005E591A" w:rsidRPr="00FB2B11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Director</w:t>
      </w:r>
    </w:p>
    <w:tbl>
      <w:tblPr>
        <w:tblStyle w:val="TableGrid"/>
        <w:tblpPr w:leftFromText="180" w:rightFromText="180" w:vertAnchor="text" w:horzAnchor="margin" w:tblpXSpec="center" w:tblpY="288"/>
        <w:tblW w:w="10890" w:type="dxa"/>
        <w:tblLook w:val="04A0" w:firstRow="1" w:lastRow="0" w:firstColumn="1" w:lastColumn="0" w:noHBand="0" w:noVBand="1"/>
      </w:tblPr>
      <w:tblGrid>
        <w:gridCol w:w="720"/>
        <w:gridCol w:w="8545"/>
        <w:gridCol w:w="1625"/>
      </w:tblGrid>
      <w:tr w:rsidR="00E31987" w:rsidRPr="00E31987" w14:paraId="01E892EC" w14:textId="77777777" w:rsidTr="00E31987">
        <w:trPr>
          <w:trHeight w:val="197"/>
        </w:trPr>
        <w:tc>
          <w:tcPr>
            <w:tcW w:w="720" w:type="dxa"/>
          </w:tcPr>
          <w:p w14:paraId="1CD18E67" w14:textId="77777777" w:rsidR="00E31987" w:rsidRPr="00E31987" w:rsidRDefault="00E31987" w:rsidP="00063F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3198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8545" w:type="dxa"/>
          </w:tcPr>
          <w:p w14:paraId="2E50CC9A" w14:textId="77777777" w:rsidR="00E31987" w:rsidRPr="00E31987" w:rsidRDefault="00E31987" w:rsidP="00063F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3198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Institution Name</w:t>
            </w:r>
          </w:p>
        </w:tc>
        <w:tc>
          <w:tcPr>
            <w:tcW w:w="1625" w:type="dxa"/>
          </w:tcPr>
          <w:p w14:paraId="6CC5F8D9" w14:textId="77777777" w:rsidR="00E31987" w:rsidRPr="00E31987" w:rsidRDefault="00E31987" w:rsidP="00063F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3198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Closure Date</w:t>
            </w:r>
          </w:p>
        </w:tc>
      </w:tr>
      <w:tr w:rsidR="00E31987" w:rsidRPr="00E31987" w14:paraId="3787AD34" w14:textId="77777777" w:rsidTr="00E31987">
        <w:trPr>
          <w:trHeight w:val="1772"/>
        </w:trPr>
        <w:tc>
          <w:tcPr>
            <w:tcW w:w="720" w:type="dxa"/>
          </w:tcPr>
          <w:p w14:paraId="52592566" w14:textId="77777777" w:rsidR="00E31987" w:rsidRPr="00E31987" w:rsidRDefault="00E31987" w:rsidP="00E3198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5" w:type="dxa"/>
          </w:tcPr>
          <w:p w14:paraId="40FCA6B4" w14:textId="77777777" w:rsidR="00E31987" w:rsidRPr="00E31987" w:rsidRDefault="00E31987" w:rsidP="00063F7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1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Trinity Baptist College (Jacksonville, FL)</w:t>
            </w:r>
          </w:p>
          <w:p w14:paraId="37942068" w14:textId="77777777" w:rsidR="00E31987" w:rsidRPr="00E31987" w:rsidRDefault="00E31987" w:rsidP="00E31987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E31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Accredited by Transnational Association of Christian Colleges and Schools (TRACS)</w:t>
            </w:r>
          </w:p>
          <w:p w14:paraId="48AC0787" w14:textId="77777777" w:rsidR="00E31987" w:rsidRPr="00E31987" w:rsidRDefault="00E31987" w:rsidP="00E31987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E31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First authorized</w:t>
            </w:r>
            <w:r w:rsidRPr="00E31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June 24, 2014</w:t>
            </w:r>
          </w:p>
          <w:p w14:paraId="0AA9A668" w14:textId="77777777" w:rsidR="00E31987" w:rsidRPr="00E31987" w:rsidRDefault="00E31987" w:rsidP="00E3198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1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Voluntarily closed</w:t>
            </w:r>
          </w:p>
          <w:p w14:paraId="29618786" w14:textId="77777777" w:rsidR="00E31987" w:rsidRPr="00E31987" w:rsidRDefault="00E31987" w:rsidP="00E31987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1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Closed teaching site in Georgia</w:t>
            </w:r>
          </w:p>
          <w:p w14:paraId="1D98EBCF" w14:textId="77777777" w:rsidR="00E31987" w:rsidRPr="00E31987" w:rsidRDefault="00E31987" w:rsidP="00E3198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1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GNPEC is in receipt of student records</w:t>
            </w:r>
          </w:p>
          <w:p w14:paraId="0E9B2CA9" w14:textId="77777777" w:rsidR="00E31987" w:rsidRPr="00E31987" w:rsidRDefault="00E31987" w:rsidP="00E3198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1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students were enrolled at time of closure</w:t>
            </w:r>
          </w:p>
          <w:p w14:paraId="762BAE17" w14:textId="374D2716" w:rsidR="00E31987" w:rsidRPr="00E31987" w:rsidRDefault="00E31987" w:rsidP="00E31987">
            <w:pPr>
              <w:pStyle w:val="ListParagraph"/>
              <w:numPr>
                <w:ilvl w:val="1"/>
                <w:numId w:val="11"/>
              </w:numPr>
              <w:spacing w:line="259" w:lineRule="auto"/>
              <w:rPr>
                <w:color w:val="000000" w:themeColor="text1"/>
                <w:sz w:val="18"/>
                <w:szCs w:val="18"/>
              </w:rPr>
            </w:pPr>
            <w:r w:rsidRPr="00E31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Institution is NC-SARA Approved</w:t>
            </w:r>
          </w:p>
        </w:tc>
        <w:tc>
          <w:tcPr>
            <w:tcW w:w="1625" w:type="dxa"/>
          </w:tcPr>
          <w:p w14:paraId="04C292D5" w14:textId="77777777" w:rsidR="00E31987" w:rsidRPr="00E31987" w:rsidRDefault="00E31987" w:rsidP="00063F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1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April 1, 2021</w:t>
            </w:r>
          </w:p>
        </w:tc>
      </w:tr>
      <w:tr w:rsidR="00E31987" w:rsidRPr="00E31987" w14:paraId="6D32EE67" w14:textId="77777777" w:rsidTr="00E31987">
        <w:trPr>
          <w:trHeight w:val="1574"/>
        </w:trPr>
        <w:tc>
          <w:tcPr>
            <w:tcW w:w="720" w:type="dxa"/>
          </w:tcPr>
          <w:p w14:paraId="6B0C63BA" w14:textId="77777777" w:rsidR="00E31987" w:rsidRPr="00E31987" w:rsidRDefault="00E31987" w:rsidP="00E3198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5" w:type="dxa"/>
          </w:tcPr>
          <w:p w14:paraId="555ACD7B" w14:textId="77777777" w:rsidR="00E31987" w:rsidRPr="00E31987" w:rsidRDefault="00E31987" w:rsidP="00063F7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1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New Horizons Medical Institute/Winder (Winder, GA)</w:t>
            </w:r>
          </w:p>
          <w:p w14:paraId="1789CBB7" w14:textId="77777777" w:rsidR="00E31987" w:rsidRPr="00E31987" w:rsidRDefault="00E31987" w:rsidP="00E31987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E31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Accredited by Council on Occupational Education (COE)</w:t>
            </w:r>
          </w:p>
          <w:p w14:paraId="1C58F1C4" w14:textId="77777777" w:rsidR="00E31987" w:rsidRPr="00E31987" w:rsidRDefault="00E31987" w:rsidP="00E31987">
            <w:pPr>
              <w:pStyle w:val="ListParagraph"/>
              <w:numPr>
                <w:ilvl w:val="0"/>
                <w:numId w:val="11"/>
              </w:numPr>
              <w:spacing w:after="1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1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First authorized October 22, 2012</w:t>
            </w:r>
          </w:p>
          <w:p w14:paraId="1B3FAE38" w14:textId="77777777" w:rsidR="00E31987" w:rsidRPr="00E31987" w:rsidRDefault="00E31987" w:rsidP="00E3198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1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Voluntarily closed</w:t>
            </w:r>
          </w:p>
          <w:p w14:paraId="750B4ECA" w14:textId="77777777" w:rsidR="00E31987" w:rsidRPr="00E31987" w:rsidRDefault="00E31987" w:rsidP="00E3198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1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GNPEC is in receipt of student records</w:t>
            </w:r>
          </w:p>
          <w:p w14:paraId="4DDAA147" w14:textId="77777777" w:rsidR="00E31987" w:rsidRPr="00E31987" w:rsidRDefault="00E31987" w:rsidP="00E3198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1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students were enrolled at time of closure</w:t>
            </w:r>
          </w:p>
          <w:p w14:paraId="1B2AC336" w14:textId="2E4AB8C6" w:rsidR="00E31987" w:rsidRPr="00E31987" w:rsidRDefault="00E31987" w:rsidP="00E31987">
            <w:pPr>
              <w:pStyle w:val="ListParagraph"/>
              <w:numPr>
                <w:ilvl w:val="1"/>
                <w:numId w:val="11"/>
              </w:numPr>
              <w:rPr>
                <w:color w:val="000000" w:themeColor="text1"/>
                <w:sz w:val="18"/>
                <w:szCs w:val="18"/>
              </w:rPr>
            </w:pPr>
            <w:r w:rsidRPr="00E31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Transferred to Buford campus</w:t>
            </w:r>
          </w:p>
        </w:tc>
        <w:tc>
          <w:tcPr>
            <w:tcW w:w="1625" w:type="dxa"/>
          </w:tcPr>
          <w:p w14:paraId="528FAED4" w14:textId="77777777" w:rsidR="00E31987" w:rsidRPr="00E31987" w:rsidRDefault="00E31987" w:rsidP="00063F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1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April 2, 2021</w:t>
            </w:r>
          </w:p>
        </w:tc>
      </w:tr>
      <w:tr w:rsidR="00E31987" w:rsidRPr="00E31987" w14:paraId="2552EE8E" w14:textId="77777777" w:rsidTr="00E31987">
        <w:trPr>
          <w:trHeight w:val="750"/>
        </w:trPr>
        <w:tc>
          <w:tcPr>
            <w:tcW w:w="720" w:type="dxa"/>
          </w:tcPr>
          <w:p w14:paraId="55F0DB21" w14:textId="77777777" w:rsidR="00E31987" w:rsidRPr="00E31987" w:rsidRDefault="00E31987" w:rsidP="00E3198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5" w:type="dxa"/>
          </w:tcPr>
          <w:p w14:paraId="1413689E" w14:textId="77777777" w:rsidR="00E31987" w:rsidRPr="00E31987" w:rsidRDefault="00E31987" w:rsidP="00063F7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31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Nova Dental Assisting School (Alpharetta, GA)</w:t>
            </w:r>
          </w:p>
          <w:p w14:paraId="47A130E4" w14:textId="77777777" w:rsidR="00E31987" w:rsidRPr="00E31987" w:rsidRDefault="00E31987" w:rsidP="00E3198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1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Unaccredited</w:t>
            </w:r>
          </w:p>
          <w:p w14:paraId="0DDD7D36" w14:textId="77777777" w:rsidR="00E31987" w:rsidRPr="00E31987" w:rsidRDefault="00E31987" w:rsidP="00E3198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1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First authorized June 1, 2015</w:t>
            </w:r>
          </w:p>
          <w:p w14:paraId="0519470E" w14:textId="77777777" w:rsidR="00E31987" w:rsidRPr="00E31987" w:rsidRDefault="00E31987" w:rsidP="00E3198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1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Voluntarily closed</w:t>
            </w:r>
          </w:p>
          <w:p w14:paraId="35C78DAC" w14:textId="77777777" w:rsidR="00E31987" w:rsidRPr="00E31987" w:rsidRDefault="00E31987" w:rsidP="00E3198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1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GNPEC is in receipt of student records</w:t>
            </w:r>
          </w:p>
          <w:p w14:paraId="7291435E" w14:textId="645B157E" w:rsidR="00E31987" w:rsidRPr="00E31987" w:rsidRDefault="00E31987" w:rsidP="00063F7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1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students were enrolled at time of closure</w:t>
            </w:r>
          </w:p>
        </w:tc>
        <w:tc>
          <w:tcPr>
            <w:tcW w:w="1625" w:type="dxa"/>
          </w:tcPr>
          <w:p w14:paraId="49D256A6" w14:textId="77777777" w:rsidR="00E31987" w:rsidRPr="00E31987" w:rsidRDefault="00E31987" w:rsidP="00063F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1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May 10, 2021</w:t>
            </w:r>
          </w:p>
        </w:tc>
      </w:tr>
      <w:tr w:rsidR="00E31987" w:rsidRPr="00E31987" w14:paraId="5221D52F" w14:textId="77777777" w:rsidTr="00E31987">
        <w:trPr>
          <w:trHeight w:val="1601"/>
        </w:trPr>
        <w:tc>
          <w:tcPr>
            <w:tcW w:w="720" w:type="dxa"/>
          </w:tcPr>
          <w:p w14:paraId="799685AA" w14:textId="77777777" w:rsidR="00E31987" w:rsidRPr="00E31987" w:rsidRDefault="00E31987" w:rsidP="00E3198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5" w:type="dxa"/>
          </w:tcPr>
          <w:p w14:paraId="1E92C0EC" w14:textId="77777777" w:rsidR="00E31987" w:rsidRPr="00E31987" w:rsidRDefault="00E31987" w:rsidP="00063F7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1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University of Phoenix/Atlanta (Atlanta, GA)</w:t>
            </w:r>
          </w:p>
          <w:p w14:paraId="7EFFE271" w14:textId="77777777" w:rsidR="00E31987" w:rsidRPr="00E31987" w:rsidRDefault="00E31987" w:rsidP="00E31987">
            <w:pPr>
              <w:pStyle w:val="ListParagraph"/>
              <w:numPr>
                <w:ilvl w:val="0"/>
                <w:numId w:val="14"/>
              </w:numPr>
              <w:spacing w:line="259" w:lineRule="auto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E31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Accredited by Higher Learning Commission (HLC)</w:t>
            </w:r>
          </w:p>
          <w:p w14:paraId="399EF88B" w14:textId="77777777" w:rsidR="00E31987" w:rsidRPr="00E31987" w:rsidRDefault="00E31987" w:rsidP="00E3198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1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First authorized May 23, 2001</w:t>
            </w:r>
          </w:p>
          <w:p w14:paraId="22B1D120" w14:textId="77777777" w:rsidR="00E31987" w:rsidRPr="00E31987" w:rsidRDefault="00E31987" w:rsidP="00E3198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1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Voluntarily closed</w:t>
            </w:r>
          </w:p>
          <w:p w14:paraId="1AB0904B" w14:textId="77777777" w:rsidR="00E31987" w:rsidRPr="00E31987" w:rsidRDefault="00E31987" w:rsidP="00E31987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E31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GNPEC is in receipt of student records</w:t>
            </w:r>
          </w:p>
          <w:p w14:paraId="029C54A8" w14:textId="77777777" w:rsidR="00E31987" w:rsidRPr="00E31987" w:rsidRDefault="00E31987" w:rsidP="00E3198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1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students were enrolled at time of closure</w:t>
            </w:r>
          </w:p>
          <w:p w14:paraId="3A7CFA0C" w14:textId="4EB834EC" w:rsidR="00E31987" w:rsidRPr="00E31987" w:rsidRDefault="00E31987" w:rsidP="00063F72">
            <w:pPr>
              <w:pStyle w:val="ListParagraph"/>
              <w:numPr>
                <w:ilvl w:val="1"/>
                <w:numId w:val="11"/>
              </w:numPr>
              <w:rPr>
                <w:color w:val="000000" w:themeColor="text1"/>
                <w:sz w:val="18"/>
                <w:szCs w:val="18"/>
              </w:rPr>
            </w:pPr>
            <w:r w:rsidRPr="00E31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Transferred to other Phoenix campuses</w:t>
            </w:r>
          </w:p>
        </w:tc>
        <w:tc>
          <w:tcPr>
            <w:tcW w:w="1625" w:type="dxa"/>
          </w:tcPr>
          <w:p w14:paraId="67917426" w14:textId="77777777" w:rsidR="00E31987" w:rsidRPr="00E31987" w:rsidRDefault="00E31987" w:rsidP="00063F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1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May 28, 2021</w:t>
            </w:r>
          </w:p>
        </w:tc>
      </w:tr>
      <w:tr w:rsidR="00E31987" w:rsidRPr="00E31987" w14:paraId="1AAFA603" w14:textId="77777777" w:rsidTr="00E31987">
        <w:trPr>
          <w:trHeight w:val="1430"/>
        </w:trPr>
        <w:tc>
          <w:tcPr>
            <w:tcW w:w="720" w:type="dxa"/>
          </w:tcPr>
          <w:p w14:paraId="76FC3DD1" w14:textId="77777777" w:rsidR="00E31987" w:rsidRPr="00E31987" w:rsidRDefault="00E31987" w:rsidP="00E3198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5" w:type="dxa"/>
          </w:tcPr>
          <w:p w14:paraId="45DC81A6" w14:textId="77777777" w:rsidR="00E31987" w:rsidRPr="00E31987" w:rsidRDefault="00E31987" w:rsidP="00063F72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1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SAHP Training (Atlanta, GA)</w:t>
            </w:r>
          </w:p>
          <w:p w14:paraId="3766878F" w14:textId="77777777" w:rsidR="00E31987" w:rsidRPr="00E31987" w:rsidRDefault="00E31987" w:rsidP="00E3198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1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Unaccredited</w:t>
            </w:r>
          </w:p>
          <w:p w14:paraId="736B5303" w14:textId="77777777" w:rsidR="00E31987" w:rsidRPr="00E31987" w:rsidRDefault="00E31987" w:rsidP="00E3198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1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First authorized September 4, 2019</w:t>
            </w:r>
          </w:p>
          <w:p w14:paraId="775C80AA" w14:textId="77777777" w:rsidR="00E31987" w:rsidRPr="00E31987" w:rsidRDefault="00E31987" w:rsidP="00E3198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1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Voluntarily closed</w:t>
            </w:r>
          </w:p>
          <w:p w14:paraId="32C0ED39" w14:textId="77777777" w:rsidR="00E31987" w:rsidRPr="00E31987" w:rsidRDefault="00E31987" w:rsidP="00E3198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1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GNPEC is awaiting receipt of student records</w:t>
            </w:r>
          </w:p>
          <w:p w14:paraId="39ADFB7B" w14:textId="36D557C9" w:rsidR="00E31987" w:rsidRPr="00E31987" w:rsidRDefault="00E31987" w:rsidP="00063F7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1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students were enrolled at time of closure</w:t>
            </w:r>
          </w:p>
        </w:tc>
        <w:tc>
          <w:tcPr>
            <w:tcW w:w="1625" w:type="dxa"/>
          </w:tcPr>
          <w:p w14:paraId="629574D3" w14:textId="77777777" w:rsidR="00E31987" w:rsidRPr="00E31987" w:rsidRDefault="00E31987" w:rsidP="00063F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1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June 30, 2021</w:t>
            </w:r>
          </w:p>
        </w:tc>
      </w:tr>
      <w:tr w:rsidR="00E31987" w:rsidRPr="00E31987" w14:paraId="4446FDEE" w14:textId="77777777" w:rsidTr="00E31987">
        <w:trPr>
          <w:trHeight w:val="1772"/>
        </w:trPr>
        <w:tc>
          <w:tcPr>
            <w:tcW w:w="720" w:type="dxa"/>
          </w:tcPr>
          <w:p w14:paraId="5F806F05" w14:textId="77777777" w:rsidR="00E31987" w:rsidRPr="00E31987" w:rsidRDefault="00E31987" w:rsidP="00E31987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45" w:type="dxa"/>
          </w:tcPr>
          <w:p w14:paraId="5D2FF9EB" w14:textId="77777777" w:rsidR="00E31987" w:rsidRPr="00E31987" w:rsidRDefault="00E31987" w:rsidP="00063F7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1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Spring Hill College (Mobile, AL)</w:t>
            </w:r>
          </w:p>
          <w:p w14:paraId="149383D1" w14:textId="77777777" w:rsidR="00E31987" w:rsidRPr="00E31987" w:rsidRDefault="00E31987" w:rsidP="00E31987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E31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Accredited by Southern Association of Colleges and Schools Commission on Colleges (SACSCOC)</w:t>
            </w:r>
          </w:p>
          <w:p w14:paraId="7A349B6D" w14:textId="77777777" w:rsidR="00E31987" w:rsidRPr="00E31987" w:rsidRDefault="00E31987" w:rsidP="00E3198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1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First authorized January 1, 2001</w:t>
            </w:r>
          </w:p>
          <w:p w14:paraId="4F3B8EC5" w14:textId="77777777" w:rsidR="00E31987" w:rsidRPr="00E31987" w:rsidRDefault="00E31987" w:rsidP="00E3198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1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Voluntarily closed</w:t>
            </w:r>
          </w:p>
          <w:p w14:paraId="3AE1043E" w14:textId="77777777" w:rsidR="00E31987" w:rsidRPr="00E31987" w:rsidRDefault="00E31987" w:rsidP="00E31987">
            <w:pPr>
              <w:pStyle w:val="ListParagraph"/>
              <w:numPr>
                <w:ilvl w:val="1"/>
                <w:numId w:val="11"/>
              </w:numPr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E31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Closed teaching site in Georgia</w:t>
            </w:r>
          </w:p>
          <w:p w14:paraId="656C8ED8" w14:textId="77777777" w:rsidR="00E31987" w:rsidRPr="00E31987" w:rsidRDefault="00E31987" w:rsidP="00E3198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1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GNPEC is awaiting receipt of student records</w:t>
            </w:r>
          </w:p>
          <w:p w14:paraId="10B0E9E2" w14:textId="77777777" w:rsidR="00E31987" w:rsidRPr="00E31987" w:rsidRDefault="00E31987" w:rsidP="00E3198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1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 students were enrolled at time of closure</w:t>
            </w:r>
          </w:p>
          <w:p w14:paraId="762013AA" w14:textId="2EF187C2" w:rsidR="00E31987" w:rsidRPr="00E31987" w:rsidRDefault="00E31987" w:rsidP="00063F72">
            <w:pPr>
              <w:pStyle w:val="ListParagraph"/>
              <w:numPr>
                <w:ilvl w:val="1"/>
                <w:numId w:val="11"/>
              </w:numPr>
              <w:spacing w:line="259" w:lineRule="auto"/>
              <w:rPr>
                <w:color w:val="000000" w:themeColor="text1"/>
                <w:sz w:val="18"/>
                <w:szCs w:val="18"/>
              </w:rPr>
            </w:pPr>
            <w:r w:rsidRPr="00E31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Institution is NC-SARA Approved</w:t>
            </w:r>
          </w:p>
        </w:tc>
        <w:tc>
          <w:tcPr>
            <w:tcW w:w="1625" w:type="dxa"/>
          </w:tcPr>
          <w:p w14:paraId="479F45D6" w14:textId="77777777" w:rsidR="00E31987" w:rsidRPr="00E31987" w:rsidRDefault="00E31987" w:rsidP="00063F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1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June 30, 2021</w:t>
            </w:r>
          </w:p>
        </w:tc>
      </w:tr>
    </w:tbl>
    <w:p w14:paraId="72886F78" w14:textId="77777777" w:rsidR="00E31987" w:rsidRPr="00743139" w:rsidRDefault="00E31987" w:rsidP="00E31987">
      <w:pPr>
        <w:rPr>
          <w:rFonts w:ascii="Times New Roman" w:hAnsi="Times New Roman" w:cs="Times New Roman"/>
          <w:b/>
          <w:color w:val="000000" w:themeColor="text1"/>
        </w:rPr>
      </w:pPr>
    </w:p>
    <w:p w14:paraId="5C028EBD" w14:textId="77777777" w:rsidR="00E31987" w:rsidRDefault="00E31987" w:rsidP="00E31987">
      <w:pP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772950E4" w14:textId="608150B8" w:rsidR="00E31987" w:rsidRPr="00E31987" w:rsidRDefault="00E31987" w:rsidP="00E31987">
      <w:pP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E31987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Other Institutions No Longer Authorized</w:t>
      </w: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630"/>
        <w:gridCol w:w="8550"/>
        <w:gridCol w:w="1710"/>
      </w:tblGrid>
      <w:tr w:rsidR="00E31987" w:rsidRPr="00E31987" w14:paraId="242998C5" w14:textId="77777777" w:rsidTr="00E31987">
        <w:trPr>
          <w:trHeight w:val="494"/>
        </w:trPr>
        <w:tc>
          <w:tcPr>
            <w:tcW w:w="630" w:type="dxa"/>
          </w:tcPr>
          <w:p w14:paraId="3A5A7BEE" w14:textId="77777777" w:rsidR="00E31987" w:rsidRPr="00E31987" w:rsidRDefault="00E31987" w:rsidP="00063F7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1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550" w:type="dxa"/>
          </w:tcPr>
          <w:p w14:paraId="3C513506" w14:textId="77777777" w:rsidR="00E31987" w:rsidRPr="00E31987" w:rsidRDefault="00E31987" w:rsidP="00063F7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1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University of Phoenix/Online (Phoenix, AZ)</w:t>
            </w:r>
          </w:p>
          <w:p w14:paraId="126BFFAC" w14:textId="77777777" w:rsidR="00E31987" w:rsidRPr="00E31987" w:rsidRDefault="00E31987" w:rsidP="00E31987">
            <w:pPr>
              <w:pStyle w:val="ListParagraph"/>
              <w:numPr>
                <w:ilvl w:val="1"/>
                <w:numId w:val="11"/>
              </w:numPr>
              <w:spacing w:line="259" w:lineRule="auto"/>
              <w:ind w:left="720" w:hanging="360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0E31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Authorization no longer required due to NC-SARA approval</w:t>
            </w:r>
          </w:p>
        </w:tc>
        <w:tc>
          <w:tcPr>
            <w:tcW w:w="1710" w:type="dxa"/>
          </w:tcPr>
          <w:p w14:paraId="543C30D1" w14:textId="77777777" w:rsidR="00E31987" w:rsidRPr="00E31987" w:rsidRDefault="00E31987" w:rsidP="00063F7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1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May 28, 2021</w:t>
            </w:r>
          </w:p>
        </w:tc>
      </w:tr>
    </w:tbl>
    <w:p w14:paraId="6AD6850C" w14:textId="77777777" w:rsidR="00E31987" w:rsidRPr="00E31987" w:rsidRDefault="00E31987" w:rsidP="00E31987">
      <w:pP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1B4DDE65" w14:textId="77777777" w:rsidR="00E31987" w:rsidRPr="00E31987" w:rsidRDefault="00E31987" w:rsidP="00E31987">
      <w:pP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E31987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Previously Unreported Closures:</w:t>
      </w:r>
    </w:p>
    <w:tbl>
      <w:tblPr>
        <w:tblStyle w:val="TableGrid"/>
        <w:tblW w:w="10890" w:type="dxa"/>
        <w:tblInd w:w="-725" w:type="dxa"/>
        <w:tblLayout w:type="fixed"/>
        <w:tblLook w:val="06A0" w:firstRow="1" w:lastRow="0" w:firstColumn="1" w:lastColumn="0" w:noHBand="1" w:noVBand="1"/>
      </w:tblPr>
      <w:tblGrid>
        <w:gridCol w:w="630"/>
        <w:gridCol w:w="8550"/>
        <w:gridCol w:w="1710"/>
      </w:tblGrid>
      <w:tr w:rsidR="00E31987" w:rsidRPr="00E31987" w14:paraId="3A9942EE" w14:textId="77777777" w:rsidTr="00E31987">
        <w:tc>
          <w:tcPr>
            <w:tcW w:w="630" w:type="dxa"/>
          </w:tcPr>
          <w:p w14:paraId="15598ED4" w14:textId="77777777" w:rsidR="00E31987" w:rsidRPr="00E31987" w:rsidRDefault="00E31987" w:rsidP="00063F7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19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550" w:type="dxa"/>
          </w:tcPr>
          <w:p w14:paraId="27C90F18" w14:textId="77777777" w:rsidR="00E31987" w:rsidRPr="00E31987" w:rsidRDefault="00E31987" w:rsidP="00063F72">
            <w:pP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E31987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1710" w:type="dxa"/>
          </w:tcPr>
          <w:p w14:paraId="6754C869" w14:textId="77777777" w:rsidR="00E31987" w:rsidRPr="00E31987" w:rsidRDefault="00E31987" w:rsidP="00E31987">
            <w:pPr>
              <w:ind w:right="52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24A975AF" w14:textId="77777777" w:rsidR="00E31987" w:rsidRPr="00743139" w:rsidRDefault="00E31987" w:rsidP="00E31987">
      <w:pPr>
        <w:rPr>
          <w:rFonts w:ascii="Times New Roman" w:hAnsi="Times New Roman" w:cs="Times New Roman"/>
          <w:b/>
          <w:color w:val="000000" w:themeColor="text1"/>
        </w:rPr>
      </w:pPr>
    </w:p>
    <w:p w14:paraId="1083C04E" w14:textId="75F5505E" w:rsidR="00192C40" w:rsidRPr="005E591A" w:rsidRDefault="00F50032" w:rsidP="00D00ABB">
      <w:pPr>
        <w:pStyle w:val="ListParagraph"/>
        <w:ind w:left="360"/>
        <w:rPr>
          <w:rFonts w:ascii="Times New Roman" w:hAnsi="Times New Roman" w:cs="Times New Roman"/>
          <w:b/>
          <w:color w:val="4472C4" w:themeColor="accent5"/>
          <w:sz w:val="18"/>
          <w:szCs w:val="18"/>
        </w:rPr>
      </w:pPr>
      <w:r w:rsidRPr="005E591A">
        <w:rPr>
          <w:rFonts w:ascii="Times New Roman" w:hAnsi="Times New Roman" w:cs="Times New Roman"/>
          <w:sz w:val="18"/>
          <w:szCs w:val="18"/>
        </w:rPr>
        <w:t>No approval required.</w:t>
      </w:r>
    </w:p>
    <w:p w14:paraId="5A6954BE" w14:textId="77777777" w:rsidR="00192C40" w:rsidRPr="005E591A" w:rsidRDefault="00192C40" w:rsidP="00D00ABB">
      <w:pPr>
        <w:pStyle w:val="ListParagraph"/>
        <w:ind w:left="360"/>
        <w:rPr>
          <w:rFonts w:ascii="Times New Roman" w:hAnsi="Times New Roman" w:cs="Times New Roman"/>
          <w:color w:val="4472C4" w:themeColor="accent5"/>
          <w:sz w:val="18"/>
          <w:szCs w:val="18"/>
        </w:rPr>
      </w:pPr>
    </w:p>
    <w:p w14:paraId="64AD2D22" w14:textId="77777777" w:rsidR="008A006F" w:rsidRPr="005E591A" w:rsidRDefault="00192C40" w:rsidP="00C0292E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5E591A">
        <w:rPr>
          <w:rFonts w:ascii="Times New Roman" w:hAnsi="Times New Roman" w:cs="Times New Roman"/>
          <w:b/>
          <w:sz w:val="22"/>
          <w:szCs w:val="22"/>
        </w:rPr>
        <w:t>ADJOURNMENT</w:t>
      </w:r>
    </w:p>
    <w:p w14:paraId="3D98AA72" w14:textId="472FD06F" w:rsidR="008A006F" w:rsidRPr="005E591A" w:rsidRDefault="00E3445D" w:rsidP="008A006F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Vice Chair </w:t>
      </w:r>
      <w:r w:rsidR="00E31987">
        <w:rPr>
          <w:rFonts w:ascii="Times New Roman" w:hAnsi="Times New Roman" w:cs="Times New Roman"/>
          <w:sz w:val="18"/>
          <w:szCs w:val="18"/>
        </w:rPr>
        <w:t>Nunez-Cortes</w:t>
      </w:r>
      <w:r w:rsidR="008A006F" w:rsidRPr="005E591A">
        <w:rPr>
          <w:rFonts w:ascii="Times New Roman" w:hAnsi="Times New Roman" w:cs="Times New Roman"/>
          <w:sz w:val="18"/>
          <w:szCs w:val="18"/>
        </w:rPr>
        <w:t xml:space="preserve"> </w:t>
      </w:r>
      <w:r w:rsidR="005E591A">
        <w:rPr>
          <w:rFonts w:ascii="Times New Roman" w:hAnsi="Times New Roman" w:cs="Times New Roman"/>
          <w:sz w:val="18"/>
          <w:szCs w:val="18"/>
        </w:rPr>
        <w:t>moved</w:t>
      </w:r>
      <w:r w:rsidR="008A006F" w:rsidRPr="005E591A">
        <w:rPr>
          <w:rFonts w:ascii="Times New Roman" w:hAnsi="Times New Roman" w:cs="Times New Roman"/>
          <w:sz w:val="18"/>
          <w:szCs w:val="18"/>
        </w:rPr>
        <w:t xml:space="preserve"> to adjourn the meeting. </w:t>
      </w:r>
      <w:r>
        <w:rPr>
          <w:rFonts w:ascii="Times New Roman" w:hAnsi="Times New Roman" w:cs="Times New Roman"/>
          <w:sz w:val="18"/>
          <w:szCs w:val="18"/>
        </w:rPr>
        <w:t>Trustee Blythe</w:t>
      </w:r>
      <w:r w:rsidR="008A006F" w:rsidRPr="005E591A">
        <w:rPr>
          <w:rFonts w:ascii="Times New Roman" w:hAnsi="Times New Roman" w:cs="Times New Roman"/>
          <w:sz w:val="18"/>
          <w:szCs w:val="18"/>
        </w:rPr>
        <w:t xml:space="preserve"> seconded the motion.</w:t>
      </w:r>
    </w:p>
    <w:p w14:paraId="4EDF949C" w14:textId="77777777" w:rsidR="008A006F" w:rsidRPr="005E591A" w:rsidRDefault="008A006F" w:rsidP="008A006F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</w:p>
    <w:p w14:paraId="3A297124" w14:textId="354024F5" w:rsidR="00431095" w:rsidRPr="005E591A" w:rsidRDefault="008A006F" w:rsidP="008A006F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  <w:r w:rsidRPr="005E591A">
        <w:rPr>
          <w:rFonts w:ascii="Times New Roman" w:hAnsi="Times New Roman" w:cs="Times New Roman"/>
          <w:sz w:val="18"/>
          <w:szCs w:val="18"/>
        </w:rPr>
        <w:t xml:space="preserve">There being no further business, the meeting adjourned at </w:t>
      </w:r>
      <w:r w:rsidRPr="00F60431">
        <w:rPr>
          <w:rFonts w:ascii="Times New Roman" w:hAnsi="Times New Roman" w:cs="Times New Roman"/>
          <w:sz w:val="18"/>
          <w:szCs w:val="18"/>
        </w:rPr>
        <w:t>1</w:t>
      </w:r>
      <w:r w:rsidR="00194BF8">
        <w:rPr>
          <w:rFonts w:ascii="Times New Roman" w:hAnsi="Times New Roman" w:cs="Times New Roman"/>
          <w:sz w:val="18"/>
          <w:szCs w:val="18"/>
        </w:rPr>
        <w:t>2</w:t>
      </w:r>
      <w:r w:rsidRPr="00F60431">
        <w:rPr>
          <w:rFonts w:ascii="Times New Roman" w:hAnsi="Times New Roman" w:cs="Times New Roman"/>
          <w:sz w:val="18"/>
          <w:szCs w:val="18"/>
        </w:rPr>
        <w:t>:</w:t>
      </w:r>
      <w:r w:rsidR="00813E90">
        <w:rPr>
          <w:rFonts w:ascii="Times New Roman" w:hAnsi="Times New Roman" w:cs="Times New Roman"/>
          <w:sz w:val="18"/>
          <w:szCs w:val="18"/>
        </w:rPr>
        <w:t>5</w:t>
      </w:r>
      <w:r w:rsidR="00E31987">
        <w:rPr>
          <w:rFonts w:ascii="Times New Roman" w:hAnsi="Times New Roman" w:cs="Times New Roman"/>
          <w:sz w:val="18"/>
          <w:szCs w:val="18"/>
        </w:rPr>
        <w:t>7</w:t>
      </w:r>
      <w:r w:rsidRPr="00F60431">
        <w:rPr>
          <w:rFonts w:ascii="Times New Roman" w:hAnsi="Times New Roman" w:cs="Times New Roman"/>
          <w:sz w:val="18"/>
          <w:szCs w:val="18"/>
        </w:rPr>
        <w:t xml:space="preserve"> </w:t>
      </w:r>
      <w:r w:rsidR="0064672F" w:rsidRPr="00F60431">
        <w:rPr>
          <w:rFonts w:ascii="Times New Roman" w:hAnsi="Times New Roman" w:cs="Times New Roman"/>
          <w:sz w:val="18"/>
          <w:szCs w:val="18"/>
        </w:rPr>
        <w:t>p</w:t>
      </w:r>
      <w:r w:rsidRPr="005E591A">
        <w:rPr>
          <w:rFonts w:ascii="Times New Roman" w:hAnsi="Times New Roman" w:cs="Times New Roman"/>
          <w:sz w:val="18"/>
          <w:szCs w:val="18"/>
        </w:rPr>
        <w:t>.m.</w:t>
      </w:r>
    </w:p>
    <w:p w14:paraId="7F5AE90A" w14:textId="1C555988" w:rsidR="00430B58" w:rsidRPr="005E591A" w:rsidRDefault="00C0292E" w:rsidP="008A006F">
      <w:pPr>
        <w:pStyle w:val="ListParagraph"/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5E591A">
        <w:rPr>
          <w:rFonts w:ascii="Times New Roman" w:hAnsi="Times New Roman" w:cs="Times New Roman"/>
          <w:b/>
          <w:color w:val="4472C4" w:themeColor="accent5"/>
          <w:sz w:val="22"/>
          <w:szCs w:val="22"/>
        </w:rPr>
        <w:br/>
      </w:r>
    </w:p>
    <w:p w14:paraId="11587F2A" w14:textId="0B13300C" w:rsidR="00BC4B95" w:rsidRPr="005E591A" w:rsidRDefault="00BC4B95" w:rsidP="008A006F">
      <w:pPr>
        <w:pStyle w:val="ListParagraph"/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</w:p>
    <w:p w14:paraId="23741707" w14:textId="22FAB64F" w:rsidR="00FB46B1" w:rsidRPr="00FB46B1" w:rsidRDefault="00FB46B1" w:rsidP="00FB46B1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B46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BOARD OF TRUSTEES CHAIR</w:t>
      </w:r>
      <w:r w:rsidRPr="00FB46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  <w:t xml:space="preserve">BOARD OF TRUSTEES SECRETARY </w:t>
      </w:r>
    </w:p>
    <w:p w14:paraId="50E7EB88" w14:textId="03EFD63E" w:rsidR="00FB46B1" w:rsidRPr="00FB46B1" w:rsidRDefault="00FB46B1" w:rsidP="00FB46B1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B46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APPROVAL:</w:t>
      </w:r>
      <w:r w:rsidRPr="00FB46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  <w:t>APPROVAL:</w:t>
      </w:r>
    </w:p>
    <w:p w14:paraId="37A42835" w14:textId="77777777" w:rsidR="00FB46B1" w:rsidRPr="00FB46B1" w:rsidRDefault="00FB46B1" w:rsidP="00FB46B1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FA749BA" w14:textId="77777777" w:rsidR="00FB46B1" w:rsidRPr="00FB46B1" w:rsidRDefault="00FB46B1" w:rsidP="00FB46B1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FC4418F" w14:textId="77777777" w:rsidR="00FB46B1" w:rsidRPr="00FB46B1" w:rsidRDefault="00FB46B1" w:rsidP="00FB46B1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FB46B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____________________________________</w:t>
      </w:r>
      <w:r w:rsidRPr="00FB46B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  <w:t>____________________________________</w:t>
      </w:r>
      <w:r w:rsidRPr="00FB46B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</w:p>
    <w:p w14:paraId="6713CE62" w14:textId="77777777" w:rsidR="00FB46B1" w:rsidRPr="00FB46B1" w:rsidRDefault="00FB46B1" w:rsidP="00FB46B1">
      <w:pPr>
        <w:ind w:left="720" w:firstLine="720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Signature</w:t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  <w:t>Signature</w:t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</w:p>
    <w:p w14:paraId="7DE171B8" w14:textId="77777777" w:rsidR="00FB46B1" w:rsidRPr="00FB46B1" w:rsidRDefault="00FB46B1" w:rsidP="00FB46B1">
      <w:pP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</w:p>
    <w:p w14:paraId="4CD4A42B" w14:textId="77777777" w:rsidR="00FB46B1" w:rsidRPr="00FB46B1" w:rsidRDefault="00FB46B1" w:rsidP="00FB46B1">
      <w:pP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FB46B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____________________________________</w:t>
      </w:r>
      <w:r w:rsidRPr="00FB46B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  <w:t>____________________________________</w:t>
      </w:r>
    </w:p>
    <w:p w14:paraId="14AAD712" w14:textId="77777777" w:rsidR="00FB46B1" w:rsidRPr="00FB46B1" w:rsidRDefault="00FB46B1" w:rsidP="00FB46B1">
      <w:pPr>
        <w:ind w:left="720" w:firstLine="72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 xml:space="preserve">    Date</w:t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 w:rsidRPr="00FB46B1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  <w:t xml:space="preserve">    Date</w:t>
      </w:r>
    </w:p>
    <w:p w14:paraId="30EFADD8" w14:textId="69FE1672" w:rsidR="00EE639C" w:rsidRPr="005E591A" w:rsidRDefault="00EE639C" w:rsidP="00E47D22">
      <w:pPr>
        <w:spacing w:line="360" w:lineRule="auto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</w:p>
    <w:sectPr w:rsidR="00EE639C" w:rsidRPr="005E591A" w:rsidSect="00A84D5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1D45A" w14:textId="77777777" w:rsidR="00431095" w:rsidRDefault="00431095" w:rsidP="00431095">
      <w:r>
        <w:separator/>
      </w:r>
    </w:p>
  </w:endnote>
  <w:endnote w:type="continuationSeparator" w:id="0">
    <w:p w14:paraId="78C84BBD" w14:textId="77777777" w:rsidR="00431095" w:rsidRDefault="00431095" w:rsidP="0043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23968" w14:textId="77777777" w:rsidR="00431095" w:rsidRDefault="00431095" w:rsidP="00431095">
      <w:r>
        <w:separator/>
      </w:r>
    </w:p>
  </w:footnote>
  <w:footnote w:type="continuationSeparator" w:id="0">
    <w:p w14:paraId="7F042775" w14:textId="77777777" w:rsidR="00431095" w:rsidRDefault="00431095" w:rsidP="00431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2DD6"/>
    <w:multiLevelType w:val="hybridMultilevel"/>
    <w:tmpl w:val="582C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82048"/>
    <w:multiLevelType w:val="hybridMultilevel"/>
    <w:tmpl w:val="491044BE"/>
    <w:lvl w:ilvl="0" w:tplc="BE80E8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23E99"/>
    <w:multiLevelType w:val="hybridMultilevel"/>
    <w:tmpl w:val="5A8E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705DB"/>
    <w:multiLevelType w:val="hybridMultilevel"/>
    <w:tmpl w:val="8AE61CE8"/>
    <w:lvl w:ilvl="0" w:tplc="7108C5E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543B73"/>
    <w:multiLevelType w:val="hybridMultilevel"/>
    <w:tmpl w:val="CCBE176C"/>
    <w:lvl w:ilvl="0" w:tplc="DDE053D6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04EC5"/>
    <w:multiLevelType w:val="hybridMultilevel"/>
    <w:tmpl w:val="183612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02B5B"/>
    <w:multiLevelType w:val="hybridMultilevel"/>
    <w:tmpl w:val="EBC0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0365B"/>
    <w:multiLevelType w:val="hybridMultilevel"/>
    <w:tmpl w:val="1D629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F85ACC"/>
    <w:multiLevelType w:val="hybridMultilevel"/>
    <w:tmpl w:val="A56811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70924"/>
    <w:multiLevelType w:val="hybridMultilevel"/>
    <w:tmpl w:val="C314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B788A"/>
    <w:multiLevelType w:val="hybridMultilevel"/>
    <w:tmpl w:val="942CC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E40012"/>
    <w:multiLevelType w:val="hybridMultilevel"/>
    <w:tmpl w:val="5DF285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D7E57"/>
    <w:multiLevelType w:val="hybridMultilevel"/>
    <w:tmpl w:val="4DCCE6EE"/>
    <w:lvl w:ilvl="0" w:tplc="7108C5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9F500AA"/>
    <w:multiLevelType w:val="hybridMultilevel"/>
    <w:tmpl w:val="31E476A8"/>
    <w:lvl w:ilvl="0" w:tplc="992EF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2AF5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3249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2624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48F3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088E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903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CC1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100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221CF"/>
    <w:multiLevelType w:val="hybridMultilevel"/>
    <w:tmpl w:val="77266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11"/>
  </w:num>
  <w:num w:numId="7">
    <w:abstractNumId w:val="15"/>
  </w:num>
  <w:num w:numId="8">
    <w:abstractNumId w:val="12"/>
  </w:num>
  <w:num w:numId="9">
    <w:abstractNumId w:val="8"/>
  </w:num>
  <w:num w:numId="10">
    <w:abstractNumId w:val="13"/>
  </w:num>
  <w:num w:numId="11">
    <w:abstractNumId w:val="0"/>
  </w:num>
  <w:num w:numId="12">
    <w:abstractNumId w:val="7"/>
  </w:num>
  <w:num w:numId="13">
    <w:abstractNumId w:val="6"/>
  </w:num>
  <w:num w:numId="14">
    <w:abstractNumId w:val="9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wMDEzNDUzAXLMLZR0lIJTi4sz8/NACkxqAbJq7Y0sAAAA"/>
  </w:docVars>
  <w:rsids>
    <w:rsidRoot w:val="006C47AB"/>
    <w:rsid w:val="00012DDB"/>
    <w:rsid w:val="0003570F"/>
    <w:rsid w:val="0004622A"/>
    <w:rsid w:val="00091EE3"/>
    <w:rsid w:val="000B388C"/>
    <w:rsid w:val="000E4AF0"/>
    <w:rsid w:val="000F6D25"/>
    <w:rsid w:val="00106208"/>
    <w:rsid w:val="00153367"/>
    <w:rsid w:val="0016079D"/>
    <w:rsid w:val="00167C6D"/>
    <w:rsid w:val="00173CB0"/>
    <w:rsid w:val="00174E4B"/>
    <w:rsid w:val="001853DA"/>
    <w:rsid w:val="00192C40"/>
    <w:rsid w:val="00194BF8"/>
    <w:rsid w:val="00196BB3"/>
    <w:rsid w:val="001A2434"/>
    <w:rsid w:val="001F6899"/>
    <w:rsid w:val="00207C42"/>
    <w:rsid w:val="00212482"/>
    <w:rsid w:val="00231D83"/>
    <w:rsid w:val="00261C5D"/>
    <w:rsid w:val="00297842"/>
    <w:rsid w:val="002A4067"/>
    <w:rsid w:val="002E57AB"/>
    <w:rsid w:val="003003C9"/>
    <w:rsid w:val="00382A5D"/>
    <w:rsid w:val="003A4F1E"/>
    <w:rsid w:val="003B59E6"/>
    <w:rsid w:val="003C06E7"/>
    <w:rsid w:val="003C4A0C"/>
    <w:rsid w:val="003D029E"/>
    <w:rsid w:val="003D1EF7"/>
    <w:rsid w:val="00403268"/>
    <w:rsid w:val="00407FB7"/>
    <w:rsid w:val="00430B58"/>
    <w:rsid w:val="00431095"/>
    <w:rsid w:val="00440CF6"/>
    <w:rsid w:val="00443D93"/>
    <w:rsid w:val="004609E4"/>
    <w:rsid w:val="00471C74"/>
    <w:rsid w:val="00472757"/>
    <w:rsid w:val="00482DDF"/>
    <w:rsid w:val="004937B7"/>
    <w:rsid w:val="00495AE0"/>
    <w:rsid w:val="004C4375"/>
    <w:rsid w:val="004C4B52"/>
    <w:rsid w:val="004C666F"/>
    <w:rsid w:val="004D07C9"/>
    <w:rsid w:val="004D3458"/>
    <w:rsid w:val="005159AC"/>
    <w:rsid w:val="00580A89"/>
    <w:rsid w:val="00590E93"/>
    <w:rsid w:val="0059375C"/>
    <w:rsid w:val="005E591A"/>
    <w:rsid w:val="005F3074"/>
    <w:rsid w:val="006317B6"/>
    <w:rsid w:val="00643E9F"/>
    <w:rsid w:val="0064672F"/>
    <w:rsid w:val="00692474"/>
    <w:rsid w:val="006A4C76"/>
    <w:rsid w:val="006C47AB"/>
    <w:rsid w:val="006D67DD"/>
    <w:rsid w:val="006E7628"/>
    <w:rsid w:val="0070534D"/>
    <w:rsid w:val="00727646"/>
    <w:rsid w:val="00736036"/>
    <w:rsid w:val="00744A8B"/>
    <w:rsid w:val="00776DE7"/>
    <w:rsid w:val="00793513"/>
    <w:rsid w:val="0079625F"/>
    <w:rsid w:val="007B0FD1"/>
    <w:rsid w:val="007C2BCB"/>
    <w:rsid w:val="007E2E09"/>
    <w:rsid w:val="00813E90"/>
    <w:rsid w:val="00857C89"/>
    <w:rsid w:val="008A006F"/>
    <w:rsid w:val="008F6628"/>
    <w:rsid w:val="009122C2"/>
    <w:rsid w:val="009419D4"/>
    <w:rsid w:val="00976B29"/>
    <w:rsid w:val="009A64A3"/>
    <w:rsid w:val="00A15EDB"/>
    <w:rsid w:val="00A20BF3"/>
    <w:rsid w:val="00A20FF9"/>
    <w:rsid w:val="00A35A8D"/>
    <w:rsid w:val="00A84D5B"/>
    <w:rsid w:val="00A86285"/>
    <w:rsid w:val="00AC2198"/>
    <w:rsid w:val="00AD5738"/>
    <w:rsid w:val="00AE3665"/>
    <w:rsid w:val="00B35C27"/>
    <w:rsid w:val="00B74131"/>
    <w:rsid w:val="00B77F17"/>
    <w:rsid w:val="00B853E8"/>
    <w:rsid w:val="00BA0ED7"/>
    <w:rsid w:val="00BA41DC"/>
    <w:rsid w:val="00BC220A"/>
    <w:rsid w:val="00BC4B95"/>
    <w:rsid w:val="00BD00D9"/>
    <w:rsid w:val="00BE7C5B"/>
    <w:rsid w:val="00C0292E"/>
    <w:rsid w:val="00C114D0"/>
    <w:rsid w:val="00C14D73"/>
    <w:rsid w:val="00C16EE4"/>
    <w:rsid w:val="00C31EE1"/>
    <w:rsid w:val="00C419AF"/>
    <w:rsid w:val="00C55453"/>
    <w:rsid w:val="00C62A7F"/>
    <w:rsid w:val="00C64779"/>
    <w:rsid w:val="00C67040"/>
    <w:rsid w:val="00C83B21"/>
    <w:rsid w:val="00CC225D"/>
    <w:rsid w:val="00D00ABB"/>
    <w:rsid w:val="00D21A81"/>
    <w:rsid w:val="00D54689"/>
    <w:rsid w:val="00D66976"/>
    <w:rsid w:val="00D72EDE"/>
    <w:rsid w:val="00D912A3"/>
    <w:rsid w:val="00DA5862"/>
    <w:rsid w:val="00DB0923"/>
    <w:rsid w:val="00E04889"/>
    <w:rsid w:val="00E17F5D"/>
    <w:rsid w:val="00E31987"/>
    <w:rsid w:val="00E3445D"/>
    <w:rsid w:val="00E47D22"/>
    <w:rsid w:val="00E604CB"/>
    <w:rsid w:val="00E714FF"/>
    <w:rsid w:val="00E812F5"/>
    <w:rsid w:val="00E82BB2"/>
    <w:rsid w:val="00E83E02"/>
    <w:rsid w:val="00E93FFB"/>
    <w:rsid w:val="00E94990"/>
    <w:rsid w:val="00EA2565"/>
    <w:rsid w:val="00EA5B66"/>
    <w:rsid w:val="00EB011C"/>
    <w:rsid w:val="00EB6462"/>
    <w:rsid w:val="00EB68CF"/>
    <w:rsid w:val="00EE29CD"/>
    <w:rsid w:val="00EE5215"/>
    <w:rsid w:val="00EE639C"/>
    <w:rsid w:val="00F11E40"/>
    <w:rsid w:val="00F265F5"/>
    <w:rsid w:val="00F3249E"/>
    <w:rsid w:val="00F50032"/>
    <w:rsid w:val="00F60431"/>
    <w:rsid w:val="00FB2B11"/>
    <w:rsid w:val="00FB46B1"/>
    <w:rsid w:val="00FD30DA"/>
    <w:rsid w:val="00FD3BE7"/>
    <w:rsid w:val="00FE4ABD"/>
    <w:rsid w:val="00FF5C15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E317E8"/>
  <w15:docId w15:val="{65405328-AE87-4F1A-859D-95D2EE6C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2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F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1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095"/>
  </w:style>
  <w:style w:type="paragraph" w:styleId="Footer">
    <w:name w:val="footer"/>
    <w:basedOn w:val="Normal"/>
    <w:link w:val="FooterChar"/>
    <w:uiPriority w:val="99"/>
    <w:unhideWhenUsed/>
    <w:rsid w:val="00431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095"/>
  </w:style>
  <w:style w:type="paragraph" w:styleId="NoSpacing">
    <w:name w:val="No Spacing"/>
    <w:uiPriority w:val="1"/>
    <w:qFormat/>
    <w:rsid w:val="00FB2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0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Board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0B9605-E366-44E4-9345-A4000F72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Temp_MeetingMinutesBoard-2</Template>
  <TotalTime>15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Shirlene Mitchell</dc:creator>
  <cp:keywords/>
  <dc:description/>
  <cp:lastModifiedBy>Kirk Shook</cp:lastModifiedBy>
  <cp:revision>4</cp:revision>
  <dcterms:created xsi:type="dcterms:W3CDTF">2021-07-29T12:12:00Z</dcterms:created>
  <dcterms:modified xsi:type="dcterms:W3CDTF">2021-07-29T12:26:00Z</dcterms:modified>
</cp:coreProperties>
</file>