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12060" w14:textId="0DB1A518" w:rsidR="00512DD8" w:rsidRPr="00D2517B" w:rsidRDefault="00512DD8" w:rsidP="00512DD8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D2517B">
        <w:rPr>
          <w:rFonts w:ascii="Times New Roman" w:eastAsia="Times New Roman" w:hAnsi="Times New Roman" w:cs="Times New Roman"/>
        </w:rPr>
        <w:t>Standard Eight: Financial Resources</w:t>
      </w:r>
    </w:p>
    <w:p w14:paraId="0AA3DB98" w14:textId="77777777" w:rsidR="00512DD8" w:rsidRPr="00D2517B" w:rsidRDefault="00512DD8" w:rsidP="00512DD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>The following criteria are used by professional staff members and evaluation committees as indicators of compliance for the standard.</w:t>
      </w:r>
    </w:p>
    <w:p w14:paraId="4B2C0C18" w14:textId="77777777" w:rsidR="00512DD8" w:rsidRPr="00D2517B" w:rsidRDefault="00512DD8" w:rsidP="001B7B18">
      <w:pPr>
        <w:numPr>
          <w:ilvl w:val="0"/>
          <w:numId w:val="1"/>
        </w:numPr>
        <w:spacing w:after="120" w:line="270" w:lineRule="atLeast"/>
        <w:ind w:left="446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>The institution provides the appropriate fees and surety bonding.</w:t>
      </w:r>
    </w:p>
    <w:p w14:paraId="5DE621C9" w14:textId="5F3F6C66" w:rsidR="00E24D4C" w:rsidRPr="00E24D4C" w:rsidRDefault="00512DD8" w:rsidP="00E24D4C">
      <w:pPr>
        <w:numPr>
          <w:ilvl w:val="0"/>
          <w:numId w:val="1"/>
        </w:numPr>
        <w:spacing w:after="0" w:line="270" w:lineRule="atLeast"/>
        <w:ind w:left="450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 xml:space="preserve">The institution adheres to generally accepted accounting principles </w:t>
      </w:r>
      <w:r w:rsidRPr="00D2517B">
        <w:rPr>
          <w:rFonts w:ascii="Times New Roman" w:eastAsia="Times New Roman" w:hAnsi="Times New Roman" w:cs="Times New Roman"/>
          <w:color w:val="FF0000"/>
        </w:rPr>
        <w:t xml:space="preserve">(GAAP) </w:t>
      </w:r>
      <w:r w:rsidRPr="00D2517B">
        <w:rPr>
          <w:rFonts w:ascii="Times New Roman" w:eastAsia="Times New Roman" w:hAnsi="Times New Roman" w:cs="Times New Roman"/>
        </w:rPr>
        <w:t xml:space="preserve">in the maintenance of its financial records and provides an income/expense statement and a balance sheet </w:t>
      </w:r>
      <w:r w:rsidRPr="00D2517B">
        <w:rPr>
          <w:rFonts w:ascii="Times New Roman" w:eastAsia="Times New Roman" w:hAnsi="Times New Roman" w:cs="Times New Roman"/>
          <w:color w:val="FF0000"/>
        </w:rPr>
        <w:t>annually</w:t>
      </w:r>
      <w:r w:rsidRPr="00D2517B">
        <w:rPr>
          <w:rFonts w:ascii="Times New Roman" w:eastAsia="Times New Roman" w:hAnsi="Times New Roman" w:cs="Times New Roman"/>
        </w:rPr>
        <w:t xml:space="preserve"> using the financial form provided by NPEC.</w:t>
      </w:r>
    </w:p>
    <w:p w14:paraId="125EEFC7" w14:textId="5E3320BC" w:rsidR="00512DD8" w:rsidRPr="00D2517B" w:rsidRDefault="00512DD8" w:rsidP="00512DD8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trike/>
        </w:rPr>
      </w:pPr>
      <w:r w:rsidRPr="00D2517B">
        <w:rPr>
          <w:rFonts w:ascii="Times New Roman" w:eastAsia="Times New Roman" w:hAnsi="Times New Roman" w:cs="Times New Roman"/>
          <w:strike/>
        </w:rPr>
        <w:t>OR</w:t>
      </w:r>
    </w:p>
    <w:p w14:paraId="5F215BEA" w14:textId="071E2984" w:rsidR="00512DD8" w:rsidRDefault="00512DD8" w:rsidP="00512DD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trike/>
        </w:rPr>
      </w:pPr>
      <w:r w:rsidRPr="00D2517B">
        <w:rPr>
          <w:rFonts w:ascii="Times New Roman" w:eastAsia="Times New Roman" w:hAnsi="Times New Roman" w:cs="Times New Roman"/>
          <w:strike/>
        </w:rPr>
        <w:t>The institution provides a formal independent financial audit prepared by a certified public accountant. If the institution’s Georgia operation is a branch or subsidiary of a larger corporation, an audited financial statement for the previous fiscal year prepared and certified by an independent, certified public accountant for the corporation is provided.</w:t>
      </w:r>
    </w:p>
    <w:p w14:paraId="3C3E7531" w14:textId="77777777" w:rsidR="00243048" w:rsidRPr="00D2517B" w:rsidRDefault="00243048" w:rsidP="00243048">
      <w:pPr>
        <w:spacing w:after="0" w:line="270" w:lineRule="atLeast"/>
        <w:ind w:firstLine="90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D2517B">
        <w:rPr>
          <w:rFonts w:ascii="Times New Roman" w:eastAsia="Times New Roman" w:hAnsi="Times New Roman" w:cs="Times New Roman"/>
          <w:color w:val="FF0000"/>
        </w:rPr>
        <w:t xml:space="preserve">Additionally: </w:t>
      </w:r>
    </w:p>
    <w:p w14:paraId="4322A694" w14:textId="52CF08B9" w:rsidR="00243048" w:rsidRPr="00D2517B" w:rsidRDefault="00243048" w:rsidP="00243048">
      <w:pPr>
        <w:pStyle w:val="ListParagraph"/>
        <w:numPr>
          <w:ilvl w:val="0"/>
          <w:numId w:val="10"/>
        </w:numPr>
        <w:spacing w:after="120" w:line="270" w:lineRule="atLeast"/>
        <w:ind w:left="810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D2517B">
        <w:rPr>
          <w:rFonts w:ascii="Times New Roman" w:eastAsia="Times New Roman" w:hAnsi="Times New Roman" w:cs="Times New Roman"/>
          <w:color w:val="FF0000"/>
        </w:rPr>
        <w:t>Institutions repor</w:t>
      </w:r>
      <w:r>
        <w:rPr>
          <w:rFonts w:ascii="Times New Roman" w:eastAsia="Times New Roman" w:hAnsi="Times New Roman" w:cs="Times New Roman"/>
          <w:color w:val="FF0000"/>
        </w:rPr>
        <w:t>ting gross tuition between $500,000 and $1,000,000</w:t>
      </w:r>
      <w:r w:rsidRPr="00D2517B">
        <w:rPr>
          <w:rFonts w:ascii="Times New Roman" w:eastAsia="Times New Roman" w:hAnsi="Times New Roman" w:cs="Times New Roman"/>
          <w:color w:val="FF0000"/>
        </w:rPr>
        <w:t xml:space="preserve"> </w:t>
      </w:r>
      <w:r w:rsidR="00F61822">
        <w:rPr>
          <w:rFonts w:ascii="Times New Roman" w:eastAsia="Times New Roman" w:hAnsi="Times New Roman" w:cs="Times New Roman"/>
          <w:color w:val="FF0000"/>
        </w:rPr>
        <w:t>are</w:t>
      </w:r>
      <w:r w:rsidRPr="00D2517B">
        <w:rPr>
          <w:rFonts w:ascii="Times New Roman" w:eastAsia="Times New Roman" w:hAnsi="Times New Roman" w:cs="Times New Roman"/>
          <w:color w:val="FF0000"/>
        </w:rPr>
        <w:t xml:space="preserve"> required to submit a Certified Public Accountant (CPA) financial review of the most recently completed fiscal year. </w:t>
      </w:r>
    </w:p>
    <w:p w14:paraId="235D4413" w14:textId="7143EE02" w:rsidR="00243048" w:rsidRPr="00D2517B" w:rsidRDefault="00243048" w:rsidP="00243048">
      <w:pPr>
        <w:pStyle w:val="ListParagraph"/>
        <w:numPr>
          <w:ilvl w:val="0"/>
          <w:numId w:val="10"/>
        </w:numPr>
        <w:spacing w:after="0" w:line="270" w:lineRule="atLeast"/>
        <w:ind w:left="810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D2517B">
        <w:rPr>
          <w:rFonts w:ascii="Times New Roman" w:eastAsia="Times New Roman" w:hAnsi="Times New Roman" w:cs="Times New Roman"/>
          <w:color w:val="FF0000"/>
        </w:rPr>
        <w:t xml:space="preserve">Institutions reporting gross tuition over $1,000,000 </w:t>
      </w:r>
      <w:r w:rsidR="00F61822">
        <w:rPr>
          <w:rFonts w:ascii="Times New Roman" w:eastAsia="Times New Roman" w:hAnsi="Times New Roman" w:cs="Times New Roman"/>
          <w:color w:val="FF0000"/>
        </w:rPr>
        <w:t>are</w:t>
      </w:r>
      <w:r w:rsidRPr="00D2517B">
        <w:rPr>
          <w:rFonts w:ascii="Times New Roman" w:eastAsia="Times New Roman" w:hAnsi="Times New Roman" w:cs="Times New Roman"/>
          <w:color w:val="FF0000"/>
        </w:rPr>
        <w:t xml:space="preserve"> required to submit a CPA prepared</w:t>
      </w:r>
      <w:r w:rsidR="00D36457">
        <w:rPr>
          <w:rFonts w:ascii="Times New Roman" w:eastAsia="Times New Roman" w:hAnsi="Times New Roman" w:cs="Times New Roman"/>
          <w:color w:val="FF0000"/>
        </w:rPr>
        <w:t xml:space="preserve"> </w:t>
      </w:r>
      <w:r w:rsidRPr="00D2517B">
        <w:rPr>
          <w:rFonts w:ascii="Times New Roman" w:eastAsia="Times New Roman" w:hAnsi="Times New Roman" w:cs="Times New Roman"/>
          <w:color w:val="FF0000"/>
        </w:rPr>
        <w:t>independent financial audit of the most recently completed fiscal year.</w:t>
      </w:r>
    </w:p>
    <w:p w14:paraId="2B2B6E98" w14:textId="77777777" w:rsidR="00243048" w:rsidRPr="00D2517B" w:rsidRDefault="00243048" w:rsidP="00512DD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trike/>
        </w:rPr>
      </w:pPr>
    </w:p>
    <w:p w14:paraId="1DD009CF" w14:textId="77777777" w:rsidR="00512DD8" w:rsidRPr="00D2517B" w:rsidRDefault="00512DD8" w:rsidP="00512DD8">
      <w:pPr>
        <w:numPr>
          <w:ilvl w:val="0"/>
          <w:numId w:val="2"/>
        </w:numPr>
        <w:spacing w:after="0" w:line="270" w:lineRule="atLeast"/>
        <w:ind w:left="450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>The authorized institution:</w:t>
      </w:r>
    </w:p>
    <w:p w14:paraId="51150FF5" w14:textId="0889EC1D" w:rsidR="00512DD8" w:rsidRPr="00D2517B" w:rsidRDefault="00512DD8" w:rsidP="00594488">
      <w:pPr>
        <w:pStyle w:val="ListParagraph"/>
        <w:numPr>
          <w:ilvl w:val="0"/>
          <w:numId w:val="8"/>
        </w:numPr>
        <w:spacing w:after="0" w:line="270" w:lineRule="atLeast"/>
        <w:ind w:left="990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 xml:space="preserve">has unrestricted </w:t>
      </w:r>
      <w:r w:rsidR="001C4C36">
        <w:rPr>
          <w:rFonts w:ascii="Times New Roman" w:eastAsia="Times New Roman" w:hAnsi="Times New Roman" w:cs="Times New Roman"/>
        </w:rPr>
        <w:t>cash on hand</w:t>
      </w:r>
      <w:r w:rsidRPr="00D2517B">
        <w:rPr>
          <w:rFonts w:ascii="Times New Roman" w:eastAsia="Times New Roman" w:hAnsi="Times New Roman" w:cs="Times New Roman"/>
        </w:rPr>
        <w:t xml:space="preserve"> available in the amount of </w:t>
      </w:r>
      <w:r w:rsidRPr="00D2517B">
        <w:rPr>
          <w:rFonts w:ascii="Times New Roman" w:eastAsia="Times New Roman" w:hAnsi="Times New Roman" w:cs="Times New Roman"/>
          <w:strike/>
        </w:rPr>
        <w:t>one year’s projected</w:t>
      </w:r>
      <w:r w:rsidRPr="00D2517B">
        <w:rPr>
          <w:rFonts w:ascii="Times New Roman" w:eastAsia="Times New Roman" w:hAnsi="Times New Roman" w:cs="Times New Roman"/>
        </w:rPr>
        <w:t xml:space="preserve"> </w:t>
      </w:r>
      <w:r w:rsidR="00C66926">
        <w:rPr>
          <w:rFonts w:ascii="Times New Roman" w:eastAsia="Times New Roman" w:hAnsi="Times New Roman" w:cs="Times New Roman"/>
          <w:color w:val="FF0000"/>
        </w:rPr>
        <w:t>30</w:t>
      </w:r>
      <w:r w:rsidR="001B7B18" w:rsidRPr="00D2517B">
        <w:rPr>
          <w:rFonts w:ascii="Times New Roman" w:eastAsia="Times New Roman" w:hAnsi="Times New Roman" w:cs="Times New Roman"/>
          <w:color w:val="FF0000"/>
        </w:rPr>
        <w:t xml:space="preserve"> days </w:t>
      </w:r>
      <w:r w:rsidRPr="00D2517B">
        <w:rPr>
          <w:rFonts w:ascii="Times New Roman" w:eastAsia="Times New Roman" w:hAnsi="Times New Roman" w:cs="Times New Roman"/>
        </w:rPr>
        <w:t>expenses</w:t>
      </w:r>
      <w:r w:rsidR="001B7B18" w:rsidRPr="00D2517B">
        <w:rPr>
          <w:rFonts w:ascii="Times New Roman" w:eastAsia="Times New Roman" w:hAnsi="Times New Roman" w:cs="Times New Roman"/>
        </w:rPr>
        <w:t xml:space="preserve"> </w:t>
      </w:r>
      <w:r w:rsidR="001B7B18" w:rsidRPr="00D2517B">
        <w:rPr>
          <w:rFonts w:ascii="Times New Roman" w:eastAsia="Times New Roman" w:hAnsi="Times New Roman" w:cs="Times New Roman"/>
          <w:color w:val="FF0000"/>
        </w:rPr>
        <w:t>as indicated in the most recent NPEC Financial Statement</w:t>
      </w:r>
      <w:r w:rsidRPr="00D2517B">
        <w:rPr>
          <w:rFonts w:ascii="Times New Roman" w:eastAsia="Times New Roman" w:hAnsi="Times New Roman" w:cs="Times New Roman"/>
        </w:rPr>
        <w:t>;</w:t>
      </w:r>
    </w:p>
    <w:p w14:paraId="301207F7" w14:textId="77777777" w:rsidR="00512DD8" w:rsidRPr="00D2517B" w:rsidRDefault="00512DD8" w:rsidP="00594488">
      <w:pPr>
        <w:pStyle w:val="ListParagraph"/>
        <w:numPr>
          <w:ilvl w:val="0"/>
          <w:numId w:val="8"/>
        </w:numPr>
        <w:spacing w:after="0" w:line="270" w:lineRule="atLeast"/>
        <w:ind w:left="990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 xml:space="preserve">is not totally dependent on an increase in </w:t>
      </w:r>
      <w:r w:rsidR="00AC5FB5">
        <w:rPr>
          <w:rFonts w:ascii="Times New Roman" w:eastAsia="Times New Roman" w:hAnsi="Times New Roman" w:cs="Times New Roman"/>
          <w:color w:val="FF0000"/>
        </w:rPr>
        <w:t xml:space="preserve">tuition or </w:t>
      </w:r>
      <w:r w:rsidRPr="00D2517B">
        <w:rPr>
          <w:rFonts w:ascii="Times New Roman" w:eastAsia="Times New Roman" w:hAnsi="Times New Roman" w:cs="Times New Roman"/>
        </w:rPr>
        <w:t xml:space="preserve">fees </w:t>
      </w:r>
      <w:r w:rsidRPr="00AC5FB5">
        <w:rPr>
          <w:rFonts w:ascii="Times New Roman" w:eastAsia="Times New Roman" w:hAnsi="Times New Roman" w:cs="Times New Roman"/>
          <w:strike/>
        </w:rPr>
        <w:t>or enrollment</w:t>
      </w:r>
      <w:r w:rsidRPr="00D2517B">
        <w:rPr>
          <w:rFonts w:ascii="Times New Roman" w:eastAsia="Times New Roman" w:hAnsi="Times New Roman" w:cs="Times New Roman"/>
        </w:rPr>
        <w:t xml:space="preserve"> in order to remain solvent in the current year and the immediately ensuing year;</w:t>
      </w:r>
    </w:p>
    <w:p w14:paraId="3EC86007" w14:textId="77777777" w:rsidR="00512DD8" w:rsidRPr="00AC5FB5" w:rsidRDefault="00512DD8" w:rsidP="00E24D4C">
      <w:pPr>
        <w:pStyle w:val="ListParagraph"/>
        <w:numPr>
          <w:ilvl w:val="0"/>
          <w:numId w:val="8"/>
        </w:numPr>
        <w:spacing w:after="0" w:line="276" w:lineRule="auto"/>
        <w:ind w:left="994"/>
        <w:textAlignment w:val="baseline"/>
        <w:rPr>
          <w:rFonts w:ascii="Times New Roman" w:eastAsia="Times New Roman" w:hAnsi="Times New Roman" w:cs="Times New Roman"/>
          <w:strike/>
        </w:rPr>
      </w:pPr>
      <w:r w:rsidRPr="00AC5FB5">
        <w:rPr>
          <w:rFonts w:ascii="Times New Roman" w:eastAsia="Times New Roman" w:hAnsi="Times New Roman" w:cs="Times New Roman"/>
          <w:strike/>
        </w:rPr>
        <w:t>has funds to operate which are not limited to current tuition or accounts receivable.</w:t>
      </w:r>
    </w:p>
    <w:p w14:paraId="59F549F8" w14:textId="77777777" w:rsidR="00512DD8" w:rsidRPr="00D2517B" w:rsidRDefault="00512DD8" w:rsidP="00E24D4C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>OR</w:t>
      </w:r>
    </w:p>
    <w:p w14:paraId="32239F56" w14:textId="150990F9" w:rsidR="00512DD8" w:rsidRPr="00D2517B" w:rsidRDefault="00512DD8" w:rsidP="00E24D4C">
      <w:pPr>
        <w:shd w:val="clear" w:color="auto" w:fill="FFFFFF"/>
        <w:spacing w:after="150" w:line="276" w:lineRule="auto"/>
        <w:ind w:firstLine="360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 xml:space="preserve">The institution which is seeking </w:t>
      </w:r>
      <w:r w:rsidR="00E006D3" w:rsidRPr="00E006D3">
        <w:rPr>
          <w:rFonts w:ascii="Times New Roman" w:eastAsia="Times New Roman" w:hAnsi="Times New Roman" w:cs="Times New Roman"/>
          <w:color w:val="FF0000"/>
        </w:rPr>
        <w:t>initial</w:t>
      </w:r>
      <w:r w:rsidR="00E006D3">
        <w:rPr>
          <w:rFonts w:ascii="Times New Roman" w:eastAsia="Times New Roman" w:hAnsi="Times New Roman" w:cs="Times New Roman"/>
        </w:rPr>
        <w:t xml:space="preserve"> </w:t>
      </w:r>
      <w:r w:rsidRPr="00D2517B">
        <w:rPr>
          <w:rFonts w:ascii="Times New Roman" w:eastAsia="Times New Roman" w:hAnsi="Times New Roman" w:cs="Times New Roman"/>
        </w:rPr>
        <w:t xml:space="preserve">authorization </w:t>
      </w:r>
      <w:r w:rsidRPr="00D2517B">
        <w:rPr>
          <w:rFonts w:ascii="Times New Roman" w:eastAsia="Times New Roman" w:hAnsi="Times New Roman" w:cs="Times New Roman"/>
          <w:strike/>
        </w:rPr>
        <w:t>has</w:t>
      </w:r>
      <w:r w:rsidRPr="00D2517B">
        <w:rPr>
          <w:rFonts w:ascii="Times New Roman" w:eastAsia="Times New Roman" w:hAnsi="Times New Roman" w:cs="Times New Roman"/>
        </w:rPr>
        <w:t>:</w:t>
      </w:r>
    </w:p>
    <w:p w14:paraId="1BA483D5" w14:textId="77777777" w:rsidR="00512DD8" w:rsidRPr="00D2517B" w:rsidRDefault="00512DD8" w:rsidP="00594488">
      <w:pPr>
        <w:pStyle w:val="ListParagraph"/>
        <w:numPr>
          <w:ilvl w:val="0"/>
          <w:numId w:val="11"/>
        </w:numPr>
        <w:tabs>
          <w:tab w:val="clear" w:pos="720"/>
          <w:tab w:val="num" w:pos="810"/>
        </w:tabs>
        <w:spacing w:after="0" w:line="270" w:lineRule="atLeast"/>
        <w:ind w:left="1080"/>
        <w:textAlignment w:val="baseline"/>
        <w:rPr>
          <w:rFonts w:ascii="Times New Roman" w:eastAsia="Times New Roman" w:hAnsi="Times New Roman" w:cs="Times New Roman"/>
          <w:strike/>
        </w:rPr>
      </w:pPr>
      <w:r w:rsidRPr="00D2517B">
        <w:rPr>
          <w:rFonts w:ascii="Times New Roman" w:eastAsia="Times New Roman" w:hAnsi="Times New Roman" w:cs="Times New Roman"/>
          <w:strike/>
        </w:rPr>
        <w:t>filed a financial statement prepared prior to application for authorization by an independent, certified public accountant showing the assets and liabilities of the institution;</w:t>
      </w:r>
    </w:p>
    <w:p w14:paraId="116230D6" w14:textId="77777777" w:rsidR="00512DD8" w:rsidRPr="00D2517B" w:rsidRDefault="00512DD8" w:rsidP="00594488">
      <w:pPr>
        <w:pStyle w:val="ListParagraph"/>
        <w:numPr>
          <w:ilvl w:val="0"/>
          <w:numId w:val="11"/>
        </w:numPr>
        <w:tabs>
          <w:tab w:val="clear" w:pos="720"/>
          <w:tab w:val="num" w:pos="810"/>
        </w:tabs>
        <w:spacing w:after="0" w:line="270" w:lineRule="atLeast"/>
        <w:ind w:left="1080"/>
        <w:textAlignment w:val="baseline"/>
        <w:rPr>
          <w:rFonts w:ascii="Times New Roman" w:eastAsia="Times New Roman" w:hAnsi="Times New Roman" w:cs="Times New Roman"/>
          <w:strike/>
        </w:rPr>
      </w:pPr>
      <w:r w:rsidRPr="00D2517B">
        <w:rPr>
          <w:rFonts w:ascii="Times New Roman" w:eastAsia="Times New Roman" w:hAnsi="Times New Roman" w:cs="Times New Roman"/>
          <w:strike/>
        </w:rPr>
        <w:t>provided an estimate of income which exceeds expenses for the first year of operation, using reporting forms provided by NPEC;</w:t>
      </w:r>
    </w:p>
    <w:p w14:paraId="7EF84CE4" w14:textId="384984E6" w:rsidR="008A29E7" w:rsidRPr="00B46591" w:rsidRDefault="00B46591" w:rsidP="00594488">
      <w:pPr>
        <w:pStyle w:val="ListParagraph"/>
        <w:numPr>
          <w:ilvl w:val="0"/>
          <w:numId w:val="11"/>
        </w:numPr>
        <w:tabs>
          <w:tab w:val="clear" w:pos="720"/>
          <w:tab w:val="num" w:pos="810"/>
        </w:tabs>
        <w:spacing w:after="0" w:line="270" w:lineRule="atLeast"/>
        <w:ind w:left="1080"/>
        <w:textAlignment w:val="baseline"/>
        <w:rPr>
          <w:rFonts w:ascii="Times New Roman" w:eastAsia="Times New Roman" w:hAnsi="Times New Roman" w:cs="Times New Roman"/>
        </w:rPr>
      </w:pPr>
      <w:r w:rsidRPr="00B46591">
        <w:rPr>
          <w:rFonts w:ascii="Times New Roman" w:eastAsia="Times New Roman" w:hAnsi="Times New Roman" w:cs="Times New Roman"/>
          <w:color w:val="FF0000"/>
        </w:rPr>
        <w:t>has</w:t>
      </w:r>
      <w:r>
        <w:rPr>
          <w:rFonts w:ascii="Times New Roman" w:eastAsia="Times New Roman" w:hAnsi="Times New Roman" w:cs="Times New Roman"/>
        </w:rPr>
        <w:t xml:space="preserve"> </w:t>
      </w:r>
      <w:r w:rsidR="008A29E7" w:rsidRPr="00B46591">
        <w:rPr>
          <w:rFonts w:ascii="Times New Roman" w:eastAsia="Times New Roman" w:hAnsi="Times New Roman" w:cs="Times New Roman"/>
        </w:rPr>
        <w:t xml:space="preserve">unrestricted </w:t>
      </w:r>
      <w:r w:rsidR="001C4C36">
        <w:rPr>
          <w:rFonts w:ascii="Times New Roman" w:eastAsia="Times New Roman" w:hAnsi="Times New Roman" w:cs="Times New Roman"/>
        </w:rPr>
        <w:t>cash on hand</w:t>
      </w:r>
      <w:r w:rsidR="008A29E7" w:rsidRPr="00B46591">
        <w:rPr>
          <w:rFonts w:ascii="Times New Roman" w:eastAsia="Times New Roman" w:hAnsi="Times New Roman" w:cs="Times New Roman"/>
        </w:rPr>
        <w:t xml:space="preserve"> in the amount of </w:t>
      </w:r>
      <w:r w:rsidR="008A29E7" w:rsidRPr="00B46591">
        <w:rPr>
          <w:rFonts w:ascii="Times New Roman" w:eastAsia="Times New Roman" w:hAnsi="Times New Roman" w:cs="Times New Roman"/>
          <w:strike/>
        </w:rPr>
        <w:t>one year’s</w:t>
      </w:r>
      <w:r w:rsidR="008A29E7" w:rsidRPr="00B46591">
        <w:rPr>
          <w:rFonts w:ascii="Times New Roman" w:eastAsia="Times New Roman" w:hAnsi="Times New Roman" w:cs="Times New Roman"/>
        </w:rPr>
        <w:t xml:space="preserve"> </w:t>
      </w:r>
      <w:r w:rsidRPr="00B46591">
        <w:rPr>
          <w:rFonts w:ascii="Times New Roman" w:eastAsia="Times New Roman" w:hAnsi="Times New Roman" w:cs="Times New Roman"/>
          <w:color w:val="FF0000"/>
        </w:rPr>
        <w:t xml:space="preserve">90 days </w:t>
      </w:r>
      <w:r w:rsidR="008A29E7" w:rsidRPr="00B46591">
        <w:rPr>
          <w:rFonts w:ascii="Times New Roman" w:eastAsia="Times New Roman" w:hAnsi="Times New Roman" w:cs="Times New Roman"/>
        </w:rPr>
        <w:t>projected expenses available.</w:t>
      </w:r>
    </w:p>
    <w:p w14:paraId="31B36371" w14:textId="12B68BBF" w:rsidR="001B7B18" w:rsidRPr="00814CCF" w:rsidRDefault="001B7B18" w:rsidP="00594488">
      <w:pPr>
        <w:pStyle w:val="ListParagraph"/>
        <w:numPr>
          <w:ilvl w:val="0"/>
          <w:numId w:val="11"/>
        </w:numPr>
        <w:tabs>
          <w:tab w:val="clear" w:pos="720"/>
          <w:tab w:val="num" w:pos="810"/>
        </w:tabs>
        <w:spacing w:after="0" w:line="270" w:lineRule="atLeast"/>
        <w:ind w:left="1080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D2517B">
        <w:rPr>
          <w:rFonts w:ascii="Times New Roman" w:eastAsia="Times New Roman" w:hAnsi="Times New Roman" w:cs="Times New Roman"/>
          <w:color w:val="FF0000"/>
        </w:rPr>
        <w:t>provides a projected income/expense statement and a balance sheet for the 12-month fiscal year using the financial form provided by NPEC;</w:t>
      </w:r>
    </w:p>
    <w:p w14:paraId="49FAC582" w14:textId="77777777" w:rsidR="00512DD8" w:rsidRPr="00D2517B" w:rsidRDefault="00512DD8" w:rsidP="00512DD8">
      <w:pPr>
        <w:numPr>
          <w:ilvl w:val="0"/>
          <w:numId w:val="5"/>
        </w:numPr>
        <w:spacing w:after="0" w:line="270" w:lineRule="atLeast"/>
        <w:ind w:left="450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>The institution keeps financial records that separately identify all income and expenditures including but not limited to tuition, fees, and income from ancillary sources.</w:t>
      </w:r>
    </w:p>
    <w:p w14:paraId="3477F5CD" w14:textId="77777777" w:rsidR="00512DD8" w:rsidRPr="00D2517B" w:rsidRDefault="00512DD8" w:rsidP="00512DD8">
      <w:pPr>
        <w:numPr>
          <w:ilvl w:val="0"/>
          <w:numId w:val="5"/>
        </w:numPr>
        <w:spacing w:after="0" w:line="270" w:lineRule="atLeast"/>
        <w:ind w:left="450"/>
        <w:textAlignment w:val="baseline"/>
        <w:rPr>
          <w:rFonts w:ascii="Times New Roman" w:eastAsia="Times New Roman" w:hAnsi="Times New Roman" w:cs="Times New Roman"/>
        </w:rPr>
      </w:pPr>
      <w:r w:rsidRPr="00D2517B">
        <w:rPr>
          <w:rFonts w:ascii="Times New Roman" w:eastAsia="Times New Roman" w:hAnsi="Times New Roman" w:cs="Times New Roman"/>
        </w:rPr>
        <w:t>The institution that is a component of a business which also maintains non-instructional enterprises or functions ensures that income and expense records are maintained separately for the various functions.</w:t>
      </w:r>
    </w:p>
    <w:p w14:paraId="791D90B0" w14:textId="0F30B806" w:rsidR="003A4093" w:rsidRPr="00A80867" w:rsidRDefault="00512DD8" w:rsidP="002B6FD2">
      <w:pPr>
        <w:numPr>
          <w:ilvl w:val="0"/>
          <w:numId w:val="5"/>
        </w:numPr>
        <w:spacing w:after="0" w:line="270" w:lineRule="atLeast"/>
        <w:ind w:left="450"/>
        <w:textAlignment w:val="baseline"/>
        <w:rPr>
          <w:color w:val="FF0000"/>
        </w:rPr>
      </w:pPr>
      <w:r w:rsidRPr="00D2517B">
        <w:rPr>
          <w:rFonts w:ascii="Times New Roman" w:eastAsia="Times New Roman" w:hAnsi="Times New Roman" w:cs="Times New Roman"/>
        </w:rPr>
        <w:t xml:space="preserve">The institution </w:t>
      </w:r>
      <w:r w:rsidRPr="00D2517B">
        <w:rPr>
          <w:rFonts w:ascii="Times New Roman" w:eastAsia="Times New Roman" w:hAnsi="Times New Roman" w:cs="Times New Roman"/>
          <w:strike/>
        </w:rPr>
        <w:t>whose fiscal information indicates that it is not financially sound has submitted a plan for financial recovery</w:t>
      </w:r>
      <w:r w:rsidR="008A29E7" w:rsidRPr="00D2517B">
        <w:rPr>
          <w:rFonts w:ascii="Times New Roman" w:eastAsia="Times New Roman" w:hAnsi="Times New Roman" w:cs="Times New Roman"/>
        </w:rPr>
        <w:t xml:space="preserve"> </w:t>
      </w:r>
      <w:r w:rsidR="008A29E7" w:rsidRPr="00A80867">
        <w:rPr>
          <w:rFonts w:ascii="Times New Roman" w:eastAsia="Times New Roman" w:hAnsi="Times New Roman" w:cs="Times New Roman"/>
          <w:color w:val="FF0000"/>
        </w:rPr>
        <w:t xml:space="preserve">provides supplemental documentation requested as part of the Financial Viability Assessment (ex. Financial Improvement Plan, Teach-Out Plan, CPA </w:t>
      </w:r>
      <w:r w:rsidR="00D36457">
        <w:rPr>
          <w:rFonts w:ascii="Times New Roman" w:eastAsia="Times New Roman" w:hAnsi="Times New Roman" w:cs="Times New Roman"/>
          <w:color w:val="FF0000"/>
        </w:rPr>
        <w:t>r</w:t>
      </w:r>
      <w:r w:rsidR="008A29E7" w:rsidRPr="00A80867">
        <w:rPr>
          <w:rFonts w:ascii="Times New Roman" w:eastAsia="Times New Roman" w:hAnsi="Times New Roman" w:cs="Times New Roman"/>
          <w:color w:val="FF0000"/>
        </w:rPr>
        <w:t>eview and/or CPA audit).</w:t>
      </w:r>
    </w:p>
    <w:sectPr w:rsidR="003A4093" w:rsidRPr="00A80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7CEE"/>
    <w:multiLevelType w:val="multilevel"/>
    <w:tmpl w:val="25C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BC0031"/>
    <w:multiLevelType w:val="multilevel"/>
    <w:tmpl w:val="E6E0C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20051"/>
    <w:multiLevelType w:val="hybridMultilevel"/>
    <w:tmpl w:val="884EA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1B69C5"/>
    <w:multiLevelType w:val="multilevel"/>
    <w:tmpl w:val="0886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D2CDD"/>
    <w:multiLevelType w:val="multilevel"/>
    <w:tmpl w:val="DEB8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76AEC"/>
    <w:multiLevelType w:val="multilevel"/>
    <w:tmpl w:val="71A67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31CED"/>
    <w:multiLevelType w:val="hybridMultilevel"/>
    <w:tmpl w:val="D0E21D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20C7B95"/>
    <w:multiLevelType w:val="hybridMultilevel"/>
    <w:tmpl w:val="8D46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470FE"/>
    <w:multiLevelType w:val="hybridMultilevel"/>
    <w:tmpl w:val="27F8BF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9BC1C24"/>
    <w:multiLevelType w:val="multilevel"/>
    <w:tmpl w:val="AC06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754973"/>
    <w:multiLevelType w:val="multilevel"/>
    <w:tmpl w:val="25C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622742"/>
    <w:multiLevelType w:val="hybridMultilevel"/>
    <w:tmpl w:val="740C4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8"/>
    <w:rsid w:val="001B7B18"/>
    <w:rsid w:val="001C4C36"/>
    <w:rsid w:val="00243048"/>
    <w:rsid w:val="003A4093"/>
    <w:rsid w:val="00512DD8"/>
    <w:rsid w:val="00594488"/>
    <w:rsid w:val="00655FD2"/>
    <w:rsid w:val="007D30AE"/>
    <w:rsid w:val="00814CCF"/>
    <w:rsid w:val="00815D16"/>
    <w:rsid w:val="008A29E7"/>
    <w:rsid w:val="00A80867"/>
    <w:rsid w:val="00AC5FB5"/>
    <w:rsid w:val="00B46591"/>
    <w:rsid w:val="00C66926"/>
    <w:rsid w:val="00D2517B"/>
    <w:rsid w:val="00D36457"/>
    <w:rsid w:val="00E006D3"/>
    <w:rsid w:val="00E24D4C"/>
    <w:rsid w:val="00F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CC97"/>
  <w15:chartTrackingRefBased/>
  <w15:docId w15:val="{62C15FF1-6260-4137-B23F-CD74DB80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Hawk</dc:creator>
  <cp:keywords/>
  <dc:description/>
  <cp:lastModifiedBy>Maggie Rivers</cp:lastModifiedBy>
  <cp:revision>16</cp:revision>
  <dcterms:created xsi:type="dcterms:W3CDTF">2018-12-19T14:54:00Z</dcterms:created>
  <dcterms:modified xsi:type="dcterms:W3CDTF">2019-02-01T14:32:00Z</dcterms:modified>
</cp:coreProperties>
</file>