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402C0" w14:textId="77777777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6879C47" w14:textId="77777777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60B6DB2" w14:textId="77777777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4EEAAC5" w14:textId="77777777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FEFFCE0" w14:textId="48E262FE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FFC8B62" w14:textId="7EA45250" w:rsidR="00375DF8" w:rsidRDefault="00375DF8" w:rsidP="00375DF8">
      <w:pPr>
        <w:pStyle w:val="NoSpacing"/>
        <w:rPr>
          <w:rFonts w:ascii="Times New Roman" w:hAnsi="Times New Roman"/>
        </w:rPr>
      </w:pPr>
    </w:p>
    <w:p w14:paraId="42F1C905" w14:textId="77777777" w:rsidR="00746003" w:rsidRPr="00746003" w:rsidRDefault="00746003" w:rsidP="00746003">
      <w:pPr>
        <w:pStyle w:val="BodyText"/>
        <w:spacing w:before="91"/>
        <w:ind w:left="3635"/>
        <w:rPr>
          <w:rFonts w:ascii="Times New Roman" w:hAnsi="Times New Roman" w:cs="Times New Roman"/>
          <w:color w:val="000000" w:themeColor="text1"/>
        </w:rPr>
      </w:pPr>
      <w:r w:rsidRPr="00746003">
        <w:rPr>
          <w:rFonts w:ascii="Times New Roman" w:hAnsi="Times New Roman" w:cs="Times New Roman"/>
          <w:color w:val="000000" w:themeColor="text1"/>
          <w:w w:val="110"/>
        </w:rPr>
        <w:t>Board of Commissioners</w:t>
      </w:r>
    </w:p>
    <w:p w14:paraId="50B9AEB0" w14:textId="77777777" w:rsidR="00746003" w:rsidRPr="00746003" w:rsidRDefault="00746003" w:rsidP="00746003">
      <w:pPr>
        <w:pStyle w:val="BodyText"/>
        <w:spacing w:before="7" w:line="244" w:lineRule="auto"/>
        <w:ind w:left="1081" w:right="1076"/>
        <w:jc w:val="center"/>
        <w:rPr>
          <w:rFonts w:ascii="Times New Roman" w:hAnsi="Times New Roman" w:cs="Times New Roman"/>
          <w:color w:val="000000" w:themeColor="text1"/>
        </w:rPr>
      </w:pPr>
      <w:r w:rsidRPr="00746003">
        <w:rPr>
          <w:rFonts w:ascii="Times New Roman" w:hAnsi="Times New Roman" w:cs="Times New Roman"/>
          <w:color w:val="000000" w:themeColor="text1"/>
          <w:w w:val="110"/>
        </w:rPr>
        <w:t>Georgia Nonpublic Postsecondary Education Commission AGENDA</w:t>
      </w:r>
    </w:p>
    <w:p w14:paraId="7E6F8906" w14:textId="45948EB8" w:rsidR="00746003" w:rsidRDefault="00746003" w:rsidP="00746003">
      <w:pPr>
        <w:pStyle w:val="BodyText"/>
        <w:spacing w:before="3" w:line="244" w:lineRule="auto"/>
        <w:ind w:left="3785" w:right="3749"/>
        <w:jc w:val="center"/>
        <w:rPr>
          <w:rFonts w:ascii="Times New Roman" w:hAnsi="Times New Roman" w:cs="Times New Roman"/>
          <w:color w:val="000000" w:themeColor="text1"/>
          <w:w w:val="115"/>
        </w:rPr>
      </w:pPr>
      <w:r w:rsidRPr="00746003">
        <w:rPr>
          <w:rFonts w:ascii="Times New Roman" w:hAnsi="Times New Roman" w:cs="Times New Roman"/>
          <w:color w:val="000000" w:themeColor="text1"/>
          <w:w w:val="115"/>
        </w:rPr>
        <w:t>Special</w:t>
      </w:r>
      <w:r w:rsidRPr="00746003">
        <w:rPr>
          <w:rFonts w:ascii="Times New Roman" w:hAnsi="Times New Roman" w:cs="Times New Roman"/>
          <w:color w:val="000000" w:themeColor="text1"/>
          <w:spacing w:val="-48"/>
          <w:w w:val="115"/>
        </w:rPr>
        <w:t xml:space="preserve"> </w:t>
      </w:r>
      <w:r w:rsidRPr="00746003">
        <w:rPr>
          <w:rFonts w:ascii="Times New Roman" w:hAnsi="Times New Roman" w:cs="Times New Roman"/>
          <w:color w:val="000000" w:themeColor="text1"/>
          <w:w w:val="115"/>
        </w:rPr>
        <w:t>Called</w:t>
      </w:r>
      <w:r w:rsidRPr="00746003">
        <w:rPr>
          <w:rFonts w:ascii="Times New Roman" w:hAnsi="Times New Roman" w:cs="Times New Roman"/>
          <w:color w:val="000000" w:themeColor="text1"/>
          <w:spacing w:val="-50"/>
          <w:w w:val="115"/>
        </w:rPr>
        <w:t xml:space="preserve"> </w:t>
      </w:r>
      <w:r w:rsidRPr="00746003">
        <w:rPr>
          <w:rFonts w:ascii="Times New Roman" w:hAnsi="Times New Roman" w:cs="Times New Roman"/>
          <w:color w:val="000000" w:themeColor="text1"/>
          <w:w w:val="115"/>
        </w:rPr>
        <w:t xml:space="preserve">Meeting (via teleconference) March </w:t>
      </w:r>
      <w:r>
        <w:rPr>
          <w:rFonts w:ascii="Times New Roman" w:hAnsi="Times New Roman" w:cs="Times New Roman"/>
          <w:color w:val="000000" w:themeColor="text1"/>
          <w:w w:val="115"/>
        </w:rPr>
        <w:t>2</w:t>
      </w:r>
      <w:r w:rsidRPr="00746003">
        <w:rPr>
          <w:rFonts w:ascii="Times New Roman" w:hAnsi="Times New Roman" w:cs="Times New Roman"/>
          <w:color w:val="000000" w:themeColor="text1"/>
          <w:w w:val="115"/>
        </w:rPr>
        <w:t>6, 2019 10:00a.m.</w:t>
      </w:r>
    </w:p>
    <w:p w14:paraId="6F34017B" w14:textId="77777777" w:rsidR="00710E03" w:rsidRPr="00746003" w:rsidRDefault="00710E03" w:rsidP="00746003">
      <w:pPr>
        <w:pStyle w:val="BodyText"/>
        <w:spacing w:before="3" w:line="244" w:lineRule="auto"/>
        <w:ind w:left="3785" w:right="3749"/>
        <w:jc w:val="center"/>
        <w:rPr>
          <w:rFonts w:ascii="Times New Roman" w:hAnsi="Times New Roman" w:cs="Times New Roman"/>
          <w:color w:val="000000" w:themeColor="text1"/>
        </w:rPr>
      </w:pPr>
    </w:p>
    <w:p w14:paraId="17E8AB63" w14:textId="77777777" w:rsidR="00746003" w:rsidRPr="00746003" w:rsidRDefault="00746003" w:rsidP="00746003">
      <w:pPr>
        <w:pStyle w:val="BodyText"/>
        <w:spacing w:before="6"/>
        <w:rPr>
          <w:rFonts w:ascii="Times New Roman" w:hAnsi="Times New Roman" w:cs="Times New Roman"/>
          <w:color w:val="000000" w:themeColor="text1"/>
          <w:sz w:val="32"/>
        </w:rPr>
      </w:pPr>
    </w:p>
    <w:p w14:paraId="0E4D35BD" w14:textId="66B3459B" w:rsidR="00650269" w:rsidRDefault="00746003" w:rsidP="00650269">
      <w:pPr>
        <w:tabs>
          <w:tab w:val="left" w:leader="dot" w:pos="9123"/>
        </w:tabs>
        <w:spacing w:after="0" w:line="240" w:lineRule="auto"/>
        <w:rPr>
          <w:rFonts w:ascii="Times New Roman" w:hAnsi="Times New Roman"/>
          <w:color w:val="000000" w:themeColor="text1"/>
          <w:sz w:val="23"/>
        </w:rPr>
      </w:pPr>
      <w:r w:rsidRPr="00746003">
        <w:rPr>
          <w:rFonts w:ascii="Times New Roman" w:hAnsi="Times New Roman"/>
          <w:b/>
          <w:color w:val="000000" w:themeColor="text1"/>
          <w:sz w:val="23"/>
        </w:rPr>
        <w:t>Call to Order</w:t>
      </w:r>
      <w:r w:rsidRPr="00746003">
        <w:rPr>
          <w:rFonts w:ascii="Times New Roman" w:hAnsi="Times New Roman"/>
          <w:b/>
          <w:color w:val="000000" w:themeColor="text1"/>
          <w:spacing w:val="-8"/>
          <w:sz w:val="23"/>
        </w:rPr>
        <w:t xml:space="preserve"> </w:t>
      </w:r>
      <w:r w:rsidRPr="00746003">
        <w:rPr>
          <w:rFonts w:ascii="Times New Roman" w:hAnsi="Times New Roman"/>
          <w:color w:val="000000" w:themeColor="text1"/>
          <w:sz w:val="24"/>
        </w:rPr>
        <w:t>&amp;</w:t>
      </w:r>
      <w:r w:rsidRPr="00746003">
        <w:rPr>
          <w:rFonts w:ascii="Times New Roman" w:hAnsi="Times New Roman"/>
          <w:color w:val="000000" w:themeColor="text1"/>
          <w:spacing w:val="14"/>
          <w:sz w:val="24"/>
        </w:rPr>
        <w:t xml:space="preserve"> </w:t>
      </w:r>
      <w:r w:rsidRPr="00746003">
        <w:rPr>
          <w:rFonts w:ascii="Times New Roman" w:hAnsi="Times New Roman"/>
          <w:b/>
          <w:color w:val="000000" w:themeColor="text1"/>
          <w:sz w:val="23"/>
        </w:rPr>
        <w:t>Invocation</w:t>
      </w:r>
      <w:r>
        <w:rPr>
          <w:rFonts w:ascii="Times New Roman" w:hAnsi="Times New Roman"/>
          <w:b/>
          <w:color w:val="000000" w:themeColor="text1"/>
          <w:sz w:val="23"/>
        </w:rPr>
        <w:t xml:space="preserve">……………………………………………………………………… </w:t>
      </w:r>
      <w:r w:rsidRPr="00746003">
        <w:rPr>
          <w:rFonts w:ascii="Times New Roman" w:hAnsi="Times New Roman"/>
          <w:color w:val="000000" w:themeColor="text1"/>
          <w:sz w:val="23"/>
        </w:rPr>
        <w:t xml:space="preserve">Holly </w:t>
      </w:r>
      <w:proofErr w:type="spellStart"/>
      <w:r w:rsidRPr="00746003">
        <w:rPr>
          <w:rFonts w:ascii="Times New Roman" w:hAnsi="Times New Roman"/>
          <w:color w:val="000000" w:themeColor="text1"/>
          <w:spacing w:val="5"/>
          <w:sz w:val="23"/>
        </w:rPr>
        <w:t>Kirbo</w:t>
      </w:r>
      <w:proofErr w:type="spellEnd"/>
      <w:r w:rsidRPr="00746003">
        <w:rPr>
          <w:rFonts w:ascii="Times New Roman" w:hAnsi="Times New Roman"/>
          <w:color w:val="000000" w:themeColor="text1"/>
          <w:spacing w:val="5"/>
          <w:sz w:val="23"/>
        </w:rPr>
        <w:t>,</w:t>
      </w:r>
      <w:r w:rsidRPr="00746003">
        <w:rPr>
          <w:rFonts w:ascii="Times New Roman" w:hAnsi="Times New Roman"/>
          <w:color w:val="000000" w:themeColor="text1"/>
          <w:spacing w:val="21"/>
          <w:sz w:val="23"/>
        </w:rPr>
        <w:t xml:space="preserve"> </w:t>
      </w:r>
      <w:r w:rsidRPr="00746003">
        <w:rPr>
          <w:rFonts w:ascii="Times New Roman" w:hAnsi="Times New Roman"/>
          <w:color w:val="000000" w:themeColor="text1"/>
          <w:sz w:val="23"/>
        </w:rPr>
        <w:t>Chair</w:t>
      </w:r>
    </w:p>
    <w:p w14:paraId="068242D3" w14:textId="4E4A4143" w:rsidR="00650269" w:rsidRDefault="00650269" w:rsidP="00650269">
      <w:pPr>
        <w:tabs>
          <w:tab w:val="left" w:leader="dot" w:pos="9123"/>
        </w:tabs>
        <w:spacing w:after="0" w:line="240" w:lineRule="auto"/>
        <w:rPr>
          <w:rFonts w:ascii="Times New Roman" w:hAnsi="Times New Roman"/>
          <w:color w:val="000000" w:themeColor="text1"/>
          <w:sz w:val="23"/>
        </w:rPr>
      </w:pPr>
    </w:p>
    <w:p w14:paraId="11B6926A" w14:textId="77777777" w:rsidR="00650269" w:rsidRDefault="00650269" w:rsidP="00650269">
      <w:pPr>
        <w:tabs>
          <w:tab w:val="left" w:leader="dot" w:pos="9123"/>
        </w:tabs>
        <w:spacing w:after="0" w:line="240" w:lineRule="auto"/>
        <w:rPr>
          <w:rFonts w:ascii="Times New Roman" w:hAnsi="Times New Roman"/>
          <w:color w:val="000000" w:themeColor="text1"/>
          <w:sz w:val="23"/>
        </w:rPr>
      </w:pPr>
    </w:p>
    <w:p w14:paraId="539D3268" w14:textId="3929C751" w:rsidR="00650269" w:rsidRDefault="00650269" w:rsidP="00650269">
      <w:pPr>
        <w:tabs>
          <w:tab w:val="left" w:leader="dot" w:pos="9123"/>
        </w:tabs>
        <w:spacing w:after="0" w:line="240" w:lineRule="auto"/>
        <w:rPr>
          <w:rFonts w:ascii="Times New Roman" w:hAnsi="Times New Roman"/>
          <w:color w:val="000000" w:themeColor="text1"/>
          <w:sz w:val="23"/>
        </w:rPr>
      </w:pPr>
      <w:r w:rsidRPr="00650269">
        <w:rPr>
          <w:rFonts w:ascii="Times New Roman" w:hAnsi="Times New Roman"/>
          <w:b/>
          <w:color w:val="000000" w:themeColor="text1"/>
          <w:sz w:val="23"/>
        </w:rPr>
        <w:t>Rol</w:t>
      </w:r>
      <w:r>
        <w:rPr>
          <w:rFonts w:ascii="Times New Roman" w:hAnsi="Times New Roman"/>
          <w:b/>
          <w:color w:val="000000" w:themeColor="text1"/>
          <w:sz w:val="23"/>
        </w:rPr>
        <w:t>l</w:t>
      </w:r>
      <w:r w:rsidRPr="00650269">
        <w:rPr>
          <w:rFonts w:ascii="Times New Roman" w:hAnsi="Times New Roman"/>
          <w:b/>
          <w:color w:val="000000" w:themeColor="text1"/>
          <w:sz w:val="23"/>
        </w:rPr>
        <w:t xml:space="preserve"> Call</w:t>
      </w:r>
      <w:r>
        <w:rPr>
          <w:rFonts w:ascii="Times New Roman" w:hAnsi="Times New Roman"/>
          <w:b/>
          <w:color w:val="000000" w:themeColor="text1"/>
          <w:sz w:val="23"/>
        </w:rPr>
        <w:t>…………………………………………………………………………………………….</w:t>
      </w:r>
      <w:r w:rsidR="00710E03">
        <w:rPr>
          <w:rFonts w:ascii="Times New Roman" w:hAnsi="Times New Roman"/>
          <w:b/>
          <w:color w:val="000000" w:themeColor="text1"/>
          <w:sz w:val="23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3"/>
        </w:rPr>
        <w:t>Holly</w:t>
      </w:r>
      <w:proofErr w:type="gramEnd"/>
      <w:r>
        <w:rPr>
          <w:rFonts w:ascii="Times New Roman" w:hAnsi="Times New Roman"/>
          <w:color w:val="000000" w:themeColor="text1"/>
          <w:sz w:val="23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3"/>
        </w:rPr>
        <w:t>Kirbo</w:t>
      </w:r>
      <w:proofErr w:type="spellEnd"/>
      <w:r>
        <w:rPr>
          <w:rFonts w:ascii="Times New Roman" w:hAnsi="Times New Roman"/>
          <w:color w:val="000000" w:themeColor="text1"/>
          <w:sz w:val="23"/>
        </w:rPr>
        <w:t>, Chair</w:t>
      </w:r>
    </w:p>
    <w:p w14:paraId="26C15F92" w14:textId="637C25D3" w:rsidR="00650269" w:rsidRDefault="00650269" w:rsidP="00650269">
      <w:pPr>
        <w:tabs>
          <w:tab w:val="left" w:leader="dot" w:pos="9123"/>
        </w:tabs>
        <w:spacing w:after="0" w:line="240" w:lineRule="auto"/>
        <w:rPr>
          <w:rFonts w:ascii="Times New Roman" w:hAnsi="Times New Roman"/>
          <w:color w:val="000000" w:themeColor="text1"/>
          <w:sz w:val="23"/>
        </w:rPr>
      </w:pPr>
    </w:p>
    <w:p w14:paraId="2CC3FBED" w14:textId="77777777" w:rsidR="00650269" w:rsidRPr="00650269" w:rsidRDefault="00650269" w:rsidP="00650269">
      <w:pPr>
        <w:tabs>
          <w:tab w:val="left" w:leader="dot" w:pos="9123"/>
        </w:tabs>
        <w:spacing w:after="0" w:line="240" w:lineRule="auto"/>
        <w:rPr>
          <w:rFonts w:ascii="Times New Roman" w:hAnsi="Times New Roman"/>
          <w:color w:val="000000" w:themeColor="text1"/>
          <w:sz w:val="23"/>
        </w:rPr>
      </w:pPr>
      <w:bookmarkStart w:id="0" w:name="_GoBack"/>
      <w:bookmarkEnd w:id="0"/>
    </w:p>
    <w:p w14:paraId="56DAC3A2" w14:textId="3C40E77C" w:rsidR="00817568" w:rsidRDefault="000729D8" w:rsidP="00746003">
      <w:pPr>
        <w:tabs>
          <w:tab w:val="left" w:leader="dot" w:pos="9137"/>
        </w:tabs>
        <w:rPr>
          <w:rFonts w:ascii="Times New Roman" w:hAnsi="Times New Roman"/>
          <w:b/>
          <w:color w:val="000000" w:themeColor="text1"/>
          <w:sz w:val="23"/>
        </w:rPr>
      </w:pPr>
      <w:r w:rsidRPr="000729D8">
        <w:rPr>
          <w:rFonts w:ascii="Times New Roman" w:hAnsi="Times New Roman"/>
          <w:b/>
          <w:color w:val="000000" w:themeColor="text1"/>
          <w:sz w:val="23"/>
        </w:rPr>
        <w:t>Executive Director Report</w:t>
      </w:r>
      <w:r>
        <w:rPr>
          <w:rFonts w:ascii="Times New Roman" w:hAnsi="Times New Roman"/>
          <w:color w:val="000000" w:themeColor="text1"/>
          <w:sz w:val="23"/>
        </w:rPr>
        <w:t>…………………………………………………………...Kirk Shook</w:t>
      </w:r>
      <w:r w:rsidR="00817568">
        <w:rPr>
          <w:rFonts w:ascii="Times New Roman" w:hAnsi="Times New Roman"/>
          <w:color w:val="000000" w:themeColor="text1"/>
          <w:sz w:val="23"/>
        </w:rPr>
        <w:t>, Executive Director</w:t>
      </w:r>
      <w:r w:rsidR="00817568">
        <w:rPr>
          <w:rFonts w:ascii="Times New Roman" w:hAnsi="Times New Roman"/>
          <w:b/>
          <w:color w:val="000000" w:themeColor="text1"/>
          <w:sz w:val="23"/>
        </w:rPr>
        <w:t xml:space="preserve">   </w:t>
      </w:r>
    </w:p>
    <w:p w14:paraId="2CA1A31C" w14:textId="2F4D0AC5" w:rsidR="00817568" w:rsidRPr="000729D8" w:rsidRDefault="000729D8" w:rsidP="000729D8">
      <w:pPr>
        <w:pStyle w:val="ListParagraph"/>
        <w:numPr>
          <w:ilvl w:val="0"/>
          <w:numId w:val="7"/>
        </w:numPr>
        <w:tabs>
          <w:tab w:val="left" w:leader="dot" w:pos="9137"/>
        </w:tabs>
        <w:rPr>
          <w:rFonts w:ascii="Times New Roman" w:hAnsi="Times New Roman"/>
          <w:b/>
          <w:color w:val="000000" w:themeColor="text1"/>
          <w:sz w:val="23"/>
        </w:rPr>
      </w:pPr>
      <w:r>
        <w:rPr>
          <w:rFonts w:ascii="Times New Roman" w:hAnsi="Times New Roman"/>
          <w:color w:val="000000" w:themeColor="text1"/>
          <w:sz w:val="23"/>
        </w:rPr>
        <w:t>SB 91</w:t>
      </w:r>
    </w:p>
    <w:p w14:paraId="39A305FA" w14:textId="5D31A37F" w:rsidR="000729D8" w:rsidRPr="000729D8" w:rsidRDefault="000729D8" w:rsidP="000729D8">
      <w:pPr>
        <w:pStyle w:val="ListParagraph"/>
        <w:numPr>
          <w:ilvl w:val="0"/>
          <w:numId w:val="7"/>
        </w:numPr>
        <w:tabs>
          <w:tab w:val="left" w:leader="dot" w:pos="9137"/>
        </w:tabs>
        <w:rPr>
          <w:rFonts w:ascii="Times New Roman" w:hAnsi="Times New Roman"/>
          <w:b/>
          <w:color w:val="000000" w:themeColor="text1"/>
          <w:sz w:val="23"/>
        </w:rPr>
      </w:pPr>
      <w:r>
        <w:rPr>
          <w:rFonts w:ascii="Times New Roman" w:hAnsi="Times New Roman"/>
          <w:color w:val="000000" w:themeColor="text1"/>
          <w:sz w:val="23"/>
        </w:rPr>
        <w:t>Argosy University Update</w:t>
      </w:r>
    </w:p>
    <w:p w14:paraId="545A1980" w14:textId="014BB089" w:rsidR="000729D8" w:rsidRPr="000729D8" w:rsidRDefault="000729D8" w:rsidP="000729D8">
      <w:pPr>
        <w:pStyle w:val="ListParagraph"/>
        <w:numPr>
          <w:ilvl w:val="0"/>
          <w:numId w:val="7"/>
        </w:numPr>
        <w:tabs>
          <w:tab w:val="left" w:leader="dot" w:pos="9137"/>
        </w:tabs>
        <w:rPr>
          <w:rFonts w:ascii="Times New Roman" w:hAnsi="Times New Roman"/>
          <w:b/>
          <w:color w:val="000000" w:themeColor="text1"/>
          <w:sz w:val="23"/>
        </w:rPr>
      </w:pPr>
      <w:r>
        <w:rPr>
          <w:rFonts w:ascii="Times New Roman" w:hAnsi="Times New Roman"/>
          <w:color w:val="000000" w:themeColor="text1"/>
          <w:sz w:val="23"/>
        </w:rPr>
        <w:t>Schedule of Fees to Post for Public Comment</w:t>
      </w:r>
    </w:p>
    <w:p w14:paraId="12C8F7E9" w14:textId="133B2A84" w:rsidR="00746003" w:rsidRPr="00746003" w:rsidRDefault="00746003" w:rsidP="00746003">
      <w:pPr>
        <w:tabs>
          <w:tab w:val="left" w:leader="dot" w:pos="9137"/>
        </w:tabs>
        <w:rPr>
          <w:rFonts w:ascii="Times New Roman" w:hAnsi="Times New Roman"/>
          <w:color w:val="000000" w:themeColor="text1"/>
          <w:sz w:val="23"/>
        </w:rPr>
      </w:pPr>
      <w:r w:rsidRPr="00746003">
        <w:rPr>
          <w:rFonts w:ascii="Times New Roman" w:hAnsi="Times New Roman"/>
          <w:b/>
          <w:color w:val="000000" w:themeColor="text1"/>
          <w:sz w:val="23"/>
        </w:rPr>
        <w:t>Action</w:t>
      </w:r>
      <w:r w:rsidRPr="00746003">
        <w:rPr>
          <w:rFonts w:ascii="Times New Roman" w:hAnsi="Times New Roman"/>
          <w:b/>
          <w:color w:val="000000" w:themeColor="text1"/>
          <w:spacing w:val="21"/>
          <w:sz w:val="23"/>
        </w:rPr>
        <w:t xml:space="preserve"> </w:t>
      </w:r>
      <w:r w:rsidRPr="00746003">
        <w:rPr>
          <w:rFonts w:ascii="Times New Roman" w:hAnsi="Times New Roman"/>
          <w:b/>
          <w:color w:val="000000" w:themeColor="text1"/>
          <w:sz w:val="23"/>
        </w:rPr>
        <w:t>Items</w:t>
      </w:r>
      <w:r>
        <w:rPr>
          <w:rFonts w:ascii="Times New Roman" w:hAnsi="Times New Roman"/>
          <w:b/>
          <w:color w:val="000000" w:themeColor="text1"/>
          <w:sz w:val="23"/>
        </w:rPr>
        <w:t>………………………………………………………………………………………..</w:t>
      </w:r>
      <w:r w:rsidR="000729D8">
        <w:rPr>
          <w:rFonts w:ascii="Times New Roman" w:hAnsi="Times New Roman"/>
          <w:b/>
          <w:color w:val="000000" w:themeColor="text1"/>
          <w:sz w:val="23"/>
        </w:rPr>
        <w:t>.</w:t>
      </w:r>
      <w:r w:rsidRPr="00746003">
        <w:rPr>
          <w:rFonts w:ascii="Times New Roman" w:hAnsi="Times New Roman"/>
          <w:color w:val="000000" w:themeColor="text1"/>
          <w:sz w:val="23"/>
        </w:rPr>
        <w:t>Holly Kirbo,</w:t>
      </w:r>
      <w:r w:rsidRPr="00746003">
        <w:rPr>
          <w:rFonts w:ascii="Times New Roman" w:hAnsi="Times New Roman"/>
          <w:color w:val="000000" w:themeColor="text1"/>
          <w:spacing w:val="-10"/>
          <w:sz w:val="23"/>
        </w:rPr>
        <w:t xml:space="preserve"> </w:t>
      </w:r>
      <w:r w:rsidRPr="00746003">
        <w:rPr>
          <w:rFonts w:ascii="Times New Roman" w:hAnsi="Times New Roman"/>
          <w:color w:val="000000" w:themeColor="text1"/>
          <w:sz w:val="23"/>
        </w:rPr>
        <w:t>Chair</w:t>
      </w:r>
    </w:p>
    <w:p w14:paraId="26F16072" w14:textId="0128934C" w:rsidR="00746003" w:rsidRPr="00746003" w:rsidRDefault="00746003" w:rsidP="00746003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080" w:hanging="355"/>
        <w:contextualSpacing w:val="0"/>
        <w:rPr>
          <w:rFonts w:ascii="Times New Roman" w:hAnsi="Times New Roman" w:cs="Times New Roman"/>
          <w:color w:val="000000" w:themeColor="text1"/>
          <w:sz w:val="23"/>
        </w:rPr>
      </w:pPr>
      <w:r>
        <w:rPr>
          <w:rFonts w:ascii="Times New Roman" w:hAnsi="Times New Roman" w:cs="Times New Roman"/>
          <w:color w:val="000000" w:themeColor="text1"/>
          <w:sz w:val="23"/>
        </w:rPr>
        <w:t>Approval of Minutes from March 6, 2019 Meeting</w:t>
      </w:r>
    </w:p>
    <w:p w14:paraId="771BA7B8" w14:textId="5C06F879" w:rsidR="00746003" w:rsidRPr="00746003" w:rsidRDefault="00746003" w:rsidP="00746003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080" w:hanging="355"/>
        <w:contextualSpacing w:val="0"/>
        <w:rPr>
          <w:rFonts w:ascii="Times New Roman" w:hAnsi="Times New Roman" w:cs="Times New Roman"/>
          <w:color w:val="000000" w:themeColor="text1"/>
          <w:sz w:val="23"/>
        </w:rPr>
      </w:pPr>
      <w:r w:rsidRPr="00746003">
        <w:rPr>
          <w:rFonts w:ascii="Times New Roman" w:hAnsi="Times New Roman" w:cs="Times New Roman"/>
          <w:color w:val="000000" w:themeColor="text1"/>
          <w:w w:val="105"/>
          <w:sz w:val="23"/>
        </w:rPr>
        <w:t>Approval of</w:t>
      </w:r>
      <w:r w:rsidRPr="00746003">
        <w:rPr>
          <w:rFonts w:ascii="Times New Roman" w:hAnsi="Times New Roman" w:cs="Times New Roman"/>
          <w:color w:val="000000" w:themeColor="text1"/>
          <w:spacing w:val="19"/>
          <w:w w:val="105"/>
          <w:sz w:val="23"/>
        </w:rPr>
        <w:t xml:space="preserve"> </w:t>
      </w:r>
      <w:r w:rsidRPr="00746003">
        <w:rPr>
          <w:rFonts w:ascii="Times New Roman" w:hAnsi="Times New Roman" w:cs="Times New Roman"/>
          <w:color w:val="000000" w:themeColor="text1"/>
          <w:w w:val="105"/>
          <w:sz w:val="23"/>
        </w:rPr>
        <w:t>Agenda</w:t>
      </w:r>
    </w:p>
    <w:p w14:paraId="12772302" w14:textId="45E10D0A" w:rsidR="00746003" w:rsidRPr="00746003" w:rsidRDefault="00746003" w:rsidP="00746003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080" w:hanging="355"/>
        <w:contextualSpacing w:val="0"/>
        <w:rPr>
          <w:rFonts w:ascii="Times New Roman" w:hAnsi="Times New Roman" w:cs="Times New Roman"/>
          <w:color w:val="000000" w:themeColor="text1"/>
          <w:sz w:val="23"/>
        </w:rPr>
      </w:pPr>
      <w:r>
        <w:rPr>
          <w:rFonts w:ascii="Times New Roman" w:hAnsi="Times New Roman" w:cs="Times New Roman"/>
          <w:color w:val="000000" w:themeColor="text1"/>
          <w:w w:val="105"/>
          <w:sz w:val="23"/>
        </w:rPr>
        <w:t>Discussion of SIFT Appeal/ALJ Process</w:t>
      </w:r>
    </w:p>
    <w:p w14:paraId="0600186B" w14:textId="039CCE90" w:rsidR="00746003" w:rsidRPr="00746003" w:rsidRDefault="00746003" w:rsidP="00746003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1800"/>
        <w:contextualSpacing w:val="0"/>
        <w:rPr>
          <w:rFonts w:ascii="Times New Roman" w:hAnsi="Times New Roman" w:cs="Times New Roman"/>
          <w:color w:val="000000" w:themeColor="text1"/>
          <w:sz w:val="23"/>
        </w:rPr>
      </w:pPr>
      <w:r>
        <w:rPr>
          <w:rFonts w:ascii="Times New Roman" w:hAnsi="Times New Roman" w:cs="Times New Roman"/>
          <w:color w:val="000000" w:themeColor="text1"/>
          <w:w w:val="105"/>
          <w:sz w:val="23"/>
        </w:rPr>
        <w:t>Susan Haynes, Assistant Attorney General</w:t>
      </w:r>
    </w:p>
    <w:p w14:paraId="31AD2B0D" w14:textId="2742CF2C" w:rsidR="00746003" w:rsidRPr="00650269" w:rsidRDefault="00521796" w:rsidP="00521796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3"/>
        </w:rPr>
      </w:pPr>
      <w:bookmarkStart w:id="1" w:name="_Hlk4147646"/>
      <w:r>
        <w:rPr>
          <w:rFonts w:ascii="Times New Roman" w:hAnsi="Times New Roman" w:cs="Times New Roman"/>
          <w:color w:val="000000" w:themeColor="text1"/>
          <w:sz w:val="23"/>
        </w:rPr>
        <w:t>Make changes possible changes to current SIFT Appeal Process based on discussion with AG</w:t>
      </w:r>
      <w:r w:rsidR="00817568" w:rsidRPr="00521796">
        <w:rPr>
          <w:rFonts w:ascii="Times New Roman" w:hAnsi="Times New Roman"/>
          <w:color w:val="000000" w:themeColor="text1"/>
          <w:sz w:val="23"/>
        </w:rPr>
        <w:t xml:space="preserve"> </w:t>
      </w:r>
    </w:p>
    <w:p w14:paraId="491293F7" w14:textId="77777777" w:rsidR="00650269" w:rsidRPr="00521796" w:rsidRDefault="00650269" w:rsidP="00650269">
      <w:pPr>
        <w:pStyle w:val="ListParagraph"/>
        <w:widowControl w:val="0"/>
        <w:autoSpaceDE w:val="0"/>
        <w:autoSpaceDN w:val="0"/>
        <w:spacing w:after="0" w:line="240" w:lineRule="auto"/>
        <w:ind w:left="1080"/>
        <w:contextualSpacing w:val="0"/>
        <w:rPr>
          <w:rFonts w:ascii="Times New Roman" w:hAnsi="Times New Roman" w:cs="Times New Roman"/>
          <w:color w:val="000000" w:themeColor="text1"/>
          <w:sz w:val="23"/>
        </w:rPr>
      </w:pPr>
    </w:p>
    <w:bookmarkEnd w:id="1"/>
    <w:p w14:paraId="46F3389F" w14:textId="3BC7CD1F" w:rsidR="00746003" w:rsidRDefault="00746003" w:rsidP="0074600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3"/>
        </w:rPr>
      </w:pPr>
    </w:p>
    <w:p w14:paraId="0C8161B6" w14:textId="1BA94EB0" w:rsidR="00746003" w:rsidRPr="00746003" w:rsidRDefault="00746003" w:rsidP="00746003">
      <w:pPr>
        <w:tabs>
          <w:tab w:val="left" w:leader="dot" w:pos="9137"/>
        </w:tabs>
        <w:rPr>
          <w:rFonts w:ascii="Times New Roman" w:hAnsi="Times New Roman"/>
          <w:color w:val="000000" w:themeColor="text1"/>
          <w:sz w:val="23"/>
        </w:rPr>
      </w:pPr>
      <w:r w:rsidRPr="00746003">
        <w:rPr>
          <w:rFonts w:ascii="Times New Roman" w:hAnsi="Times New Roman"/>
          <w:b/>
          <w:color w:val="000000" w:themeColor="text1"/>
          <w:sz w:val="23"/>
        </w:rPr>
        <w:t>Other</w:t>
      </w:r>
      <w:r w:rsidRPr="00746003">
        <w:rPr>
          <w:rFonts w:ascii="Times New Roman" w:hAnsi="Times New Roman"/>
          <w:b/>
          <w:color w:val="000000" w:themeColor="text1"/>
          <w:spacing w:val="19"/>
          <w:sz w:val="23"/>
        </w:rPr>
        <w:t xml:space="preserve"> </w:t>
      </w:r>
      <w:r w:rsidRPr="00746003">
        <w:rPr>
          <w:rFonts w:ascii="Times New Roman" w:hAnsi="Times New Roman"/>
          <w:b/>
          <w:color w:val="000000" w:themeColor="text1"/>
          <w:sz w:val="23"/>
        </w:rPr>
        <w:t>Business</w:t>
      </w:r>
      <w:r>
        <w:rPr>
          <w:rFonts w:ascii="Times New Roman" w:hAnsi="Times New Roman"/>
          <w:b/>
          <w:color w:val="000000" w:themeColor="text1"/>
          <w:sz w:val="23"/>
        </w:rPr>
        <w:t>…………………………………………………………………………………</w:t>
      </w:r>
      <w:proofErr w:type="gramStart"/>
      <w:r w:rsidR="00A70364">
        <w:rPr>
          <w:rFonts w:ascii="Times New Roman" w:hAnsi="Times New Roman"/>
          <w:b/>
          <w:color w:val="000000" w:themeColor="text1"/>
          <w:sz w:val="23"/>
        </w:rPr>
        <w:t>…..</w:t>
      </w:r>
      <w:proofErr w:type="gramEnd"/>
      <w:r>
        <w:rPr>
          <w:rFonts w:ascii="Times New Roman" w:hAnsi="Times New Roman"/>
          <w:b/>
          <w:color w:val="000000" w:themeColor="text1"/>
          <w:sz w:val="23"/>
        </w:rPr>
        <w:t xml:space="preserve"> </w:t>
      </w:r>
      <w:r w:rsidRPr="00746003">
        <w:rPr>
          <w:rFonts w:ascii="Times New Roman" w:hAnsi="Times New Roman"/>
          <w:color w:val="000000" w:themeColor="text1"/>
          <w:sz w:val="23"/>
        </w:rPr>
        <w:t>Holly Kirbo,</w:t>
      </w:r>
      <w:r w:rsidRPr="00746003">
        <w:rPr>
          <w:rFonts w:ascii="Times New Roman" w:hAnsi="Times New Roman"/>
          <w:color w:val="000000" w:themeColor="text1"/>
          <w:spacing w:val="-14"/>
          <w:sz w:val="23"/>
        </w:rPr>
        <w:t xml:space="preserve"> </w:t>
      </w:r>
      <w:r w:rsidRPr="00746003">
        <w:rPr>
          <w:rFonts w:ascii="Times New Roman" w:hAnsi="Times New Roman"/>
          <w:color w:val="000000" w:themeColor="text1"/>
          <w:sz w:val="23"/>
        </w:rPr>
        <w:t>Chair</w:t>
      </w:r>
    </w:p>
    <w:p w14:paraId="11B53BC7" w14:textId="77777777" w:rsidR="00650269" w:rsidRDefault="00650269" w:rsidP="000729D8">
      <w:pPr>
        <w:ind w:left="779"/>
        <w:rPr>
          <w:rFonts w:ascii="Times New Roman" w:hAnsi="Times New Roman"/>
          <w:b/>
          <w:color w:val="000000" w:themeColor="text1"/>
          <w:sz w:val="23"/>
        </w:rPr>
      </w:pPr>
    </w:p>
    <w:p w14:paraId="00F6CE3D" w14:textId="74B2FD88" w:rsidR="00375DF8" w:rsidRPr="00375DF8" w:rsidRDefault="00746003" w:rsidP="000729D8">
      <w:pPr>
        <w:ind w:left="779"/>
        <w:rPr>
          <w:rFonts w:ascii="Times New Roman" w:hAnsi="Times New Roman"/>
        </w:rPr>
      </w:pPr>
      <w:r w:rsidRPr="00746003">
        <w:rPr>
          <w:rFonts w:ascii="Times New Roman" w:hAnsi="Times New Roman"/>
          <w:b/>
          <w:color w:val="000000" w:themeColor="text1"/>
          <w:sz w:val="23"/>
        </w:rPr>
        <w:t>ADJOURN</w:t>
      </w:r>
    </w:p>
    <w:sectPr w:rsidR="00375DF8" w:rsidRPr="00375DF8" w:rsidSect="00650269">
      <w:headerReference w:type="default" r:id="rId8"/>
      <w:pgSz w:w="12240" w:h="15840" w:code="1"/>
      <w:pgMar w:top="720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DFF0C" w14:textId="77777777" w:rsidR="00F54459" w:rsidRDefault="00F54459" w:rsidP="001214AA">
      <w:pPr>
        <w:spacing w:after="0" w:line="240" w:lineRule="auto"/>
      </w:pPr>
      <w:r>
        <w:separator/>
      </w:r>
    </w:p>
  </w:endnote>
  <w:endnote w:type="continuationSeparator" w:id="0">
    <w:p w14:paraId="08771646" w14:textId="77777777" w:rsidR="00F54459" w:rsidRDefault="00F54459" w:rsidP="001214AA">
      <w:pPr>
        <w:spacing w:after="0" w:line="240" w:lineRule="auto"/>
      </w:pPr>
      <w:r>
        <w:continuationSeparator/>
      </w:r>
    </w:p>
  </w:endnote>
  <w:endnote w:type="continuationNotice" w:id="1">
    <w:p w14:paraId="5CF07DAB" w14:textId="77777777" w:rsidR="00F54459" w:rsidRDefault="00F544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6402D" w14:textId="77777777" w:rsidR="00F54459" w:rsidRDefault="00F54459" w:rsidP="001214AA">
      <w:pPr>
        <w:spacing w:after="0" w:line="240" w:lineRule="auto"/>
      </w:pPr>
      <w:r>
        <w:separator/>
      </w:r>
    </w:p>
  </w:footnote>
  <w:footnote w:type="continuationSeparator" w:id="0">
    <w:p w14:paraId="227D90E5" w14:textId="77777777" w:rsidR="00F54459" w:rsidRDefault="00F54459" w:rsidP="001214AA">
      <w:pPr>
        <w:spacing w:after="0" w:line="240" w:lineRule="auto"/>
      </w:pPr>
      <w:r>
        <w:continuationSeparator/>
      </w:r>
    </w:p>
  </w:footnote>
  <w:footnote w:type="continuationNotice" w:id="1">
    <w:p w14:paraId="309BB48F" w14:textId="77777777" w:rsidR="00F54459" w:rsidRDefault="00F544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000" w:firstRow="0" w:lastRow="0" w:firstColumn="0" w:lastColumn="0" w:noHBand="0" w:noVBand="0"/>
    </w:tblPr>
    <w:tblGrid>
      <w:gridCol w:w="4046"/>
      <w:gridCol w:w="4702"/>
    </w:tblGrid>
    <w:tr w:rsidR="0087654F" w14:paraId="3858832B" w14:textId="77777777" w:rsidTr="00505554">
      <w:trPr>
        <w:cantSplit/>
        <w:trHeight w:val="990"/>
        <w:jc w:val="center"/>
      </w:trPr>
      <w:tc>
        <w:tcPr>
          <w:tcW w:w="4046" w:type="dxa"/>
          <w:tcBorders>
            <w:bottom w:val="nil"/>
          </w:tcBorders>
        </w:tcPr>
        <w:p w14:paraId="628FF553" w14:textId="61E7A683" w:rsidR="0087654F" w:rsidRDefault="00F93D5E" w:rsidP="00505554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 w:rsidRPr="00143D95">
            <w:rPr>
              <w:noProof/>
              <w:color w:val="000000"/>
              <w:sz w:val="19"/>
              <w:szCs w:val="19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B10B9E1" wp14:editId="0B9B5A66">
                    <wp:simplePos x="0" y="0"/>
                    <wp:positionH relativeFrom="column">
                      <wp:posOffset>-1177290</wp:posOffset>
                    </wp:positionH>
                    <wp:positionV relativeFrom="paragraph">
                      <wp:posOffset>-125730</wp:posOffset>
                    </wp:positionV>
                    <wp:extent cx="7776210" cy="2294890"/>
                    <wp:effectExtent l="3810" t="0" r="1905" b="2540"/>
                    <wp:wrapNone/>
                    <wp:docPr id="3" name="Text Box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6210" cy="2294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CA2B6" w14:textId="0AB671ED" w:rsidR="003A0811" w:rsidRDefault="00F93D5E" w:rsidP="00D24D39">
                                <w:pPr>
                                  <w:spacing w:line="240" w:lineRule="auto"/>
                                  <w:jc w:val="center"/>
                                  <w:rPr>
                                    <w:color w:val="000000"/>
                                    <w:sz w:val="14"/>
                                    <w:szCs w:val="19"/>
                                  </w:rPr>
                                </w:pPr>
                                <w:r>
                                  <w:rPr>
                                    <w:noProof/>
                                    <w:color w:val="000000"/>
                                    <w:sz w:val="14"/>
                                    <w:szCs w:val="19"/>
                                  </w:rPr>
                                  <w:drawing>
                                    <wp:inline distT="0" distB="0" distL="0" distR="0" wp14:anchorId="6CA11322" wp14:editId="55787F3F">
                                      <wp:extent cx="881380" cy="881380"/>
                                      <wp:effectExtent l="0" t="0" r="0" b="0"/>
                                      <wp:docPr id="6" name="Picture 1" descr="state_seal_gol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tate_seal_gol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1380" cy="8813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21AD58B" w14:textId="77777777" w:rsidR="00143D95" w:rsidRPr="00EC6484" w:rsidRDefault="00025DA6" w:rsidP="003A0811">
                                <w:pPr>
                                  <w:spacing w:before="120" w:line="240" w:lineRule="auto"/>
                                  <w:jc w:val="center"/>
                                  <w:rPr>
                                    <w:rFonts w:ascii="Old English Text MT" w:hAnsi="Old English Text MT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" w:hAnsi="Times"/>
                                    <w:sz w:val="32"/>
                                    <w:szCs w:val="32"/>
                                  </w:rPr>
                                  <w:br/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  <w:sz w:val="28"/>
                                    <w:szCs w:val="28"/>
                                  </w:rPr>
                                  <w:t>Nonpublic Postsecondary Education Commission</w:t>
                                </w:r>
                                <w:r w:rsidR="00143D95" w:rsidRPr="00025DA6">
                                  <w:rPr>
                                    <w:rFonts w:ascii="Times" w:hAnsi="Times"/>
                                    <w:b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t>2082 East Exchange Place, Suite 220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Tucker, Georgia 30084-5305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(770) 414-3300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Fax (770) 414-3309</w:t>
                                </w:r>
                              </w:p>
                              <w:p w14:paraId="1A7EFC88" w14:textId="77777777" w:rsidR="00143D95" w:rsidRDefault="00143D9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10B9E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6" type="#_x0000_t202" style="position:absolute;margin-left:-92.7pt;margin-top:-9.9pt;width:612.3pt;height:18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3xtwIAALs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" filled="f" stroked="f">
                    <v:textbox>
                      <w:txbxContent>
                        <w:p w14:paraId="069CA2B6" w14:textId="0AB671ED" w:rsidR="003A0811" w:rsidRDefault="00F93D5E" w:rsidP="00D24D39">
                          <w:pPr>
                            <w:spacing w:line="240" w:lineRule="auto"/>
                            <w:jc w:val="center"/>
                            <w:rPr>
                              <w:color w:val="000000"/>
                              <w:sz w:val="14"/>
                              <w:szCs w:val="19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4"/>
                              <w:szCs w:val="19"/>
                            </w:rPr>
                            <w:drawing>
                              <wp:inline distT="0" distB="0" distL="0" distR="0" wp14:anchorId="6CA11322" wp14:editId="55787F3F">
                                <wp:extent cx="881380" cy="881380"/>
                                <wp:effectExtent l="0" t="0" r="0" b="0"/>
                                <wp:docPr id="6" name="Picture 1" descr="state_seal_gol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tate_seal_gol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1380" cy="881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21AD58B" w14:textId="77777777" w:rsidR="00143D95" w:rsidRPr="00EC6484" w:rsidRDefault="00025DA6" w:rsidP="003A0811">
                          <w:pPr>
                            <w:spacing w:before="120" w:line="240" w:lineRule="auto"/>
                            <w:jc w:val="center"/>
                            <w:rPr>
                              <w:rFonts w:ascii="Old English Text MT" w:hAnsi="Old English Text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" w:hAnsi="Times"/>
                              <w:sz w:val="32"/>
                              <w:szCs w:val="32"/>
                            </w:rPr>
                            <w:br/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  <w:sz w:val="28"/>
                              <w:szCs w:val="28"/>
                            </w:rPr>
                            <w:t>Nonpublic Postsecondary Education Commission</w:t>
                          </w:r>
                          <w:r w:rsidR="00143D95" w:rsidRPr="00025DA6">
                            <w:rPr>
                              <w:rFonts w:ascii="Times" w:hAnsi="Times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t>2082 East Exchange Place, Suite 220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Tucker, Georgia 30084-5305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(770) 414-3300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Fax (770) 414-3309</w:t>
                          </w:r>
                        </w:p>
                        <w:p w14:paraId="1A7EFC88" w14:textId="77777777" w:rsidR="00143D95" w:rsidRDefault="00143D95"/>
                      </w:txbxContent>
                    </v:textbox>
                  </v:shape>
                </w:pict>
              </mc:Fallback>
            </mc:AlternateContent>
          </w:r>
        </w:p>
        <w:p w14:paraId="47C34EF6" w14:textId="77777777" w:rsidR="0087654F" w:rsidRDefault="0087654F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</w:p>
        <w:p w14:paraId="2AB91D18" w14:textId="77777777" w:rsidR="004E7800" w:rsidRDefault="004E7800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</w:p>
        <w:p w14:paraId="1A9DE083" w14:textId="77777777" w:rsidR="0087654F" w:rsidRDefault="0087654F" w:rsidP="00143D95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>
            <w:rPr>
              <w:color w:val="000000"/>
              <w:sz w:val="14"/>
              <w:szCs w:val="19"/>
            </w:rPr>
            <w:br/>
          </w:r>
        </w:p>
      </w:tc>
      <w:tc>
        <w:tcPr>
          <w:tcW w:w="4702" w:type="dxa"/>
          <w:tcBorders>
            <w:bottom w:val="nil"/>
          </w:tcBorders>
        </w:tcPr>
        <w:p w14:paraId="35BABD4F" w14:textId="77777777" w:rsidR="0087654F" w:rsidRDefault="0087654F" w:rsidP="00505554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57FD509F" w14:textId="77777777" w:rsidR="0087654F" w:rsidRDefault="0087654F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2C0AC432" w14:textId="77777777" w:rsidR="004E7800" w:rsidRDefault="004E7800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3415833D" w14:textId="77777777" w:rsidR="0087654F" w:rsidRDefault="0087654F" w:rsidP="00143D95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</w:tc>
    </w:tr>
  </w:tbl>
  <w:p w14:paraId="36ACD174" w14:textId="0DD79691" w:rsidR="001214AA" w:rsidRDefault="00665857">
    <w:pPr>
      <w:pStyle w:val="Header"/>
    </w:pPr>
    <w:r>
      <w:rPr>
        <w:noProof/>
        <w:color w:val="000000"/>
        <w:sz w:val="19"/>
        <w:szCs w:val="19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BB7B246" wp14:editId="635705BA">
              <wp:simplePos x="0" y="0"/>
              <wp:positionH relativeFrom="column">
                <wp:posOffset>5069205</wp:posOffset>
              </wp:positionH>
              <wp:positionV relativeFrom="paragraph">
                <wp:posOffset>977900</wp:posOffset>
              </wp:positionV>
              <wp:extent cx="1776095" cy="463550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609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A42D7" w14:textId="77777777" w:rsidR="00520F2D" w:rsidRPr="00162CD4" w:rsidRDefault="00162CD4" w:rsidP="00520F2D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162CD4">
                            <w:rPr>
                              <w:rFonts w:ascii="Times" w:hAnsi="Times"/>
                              <w:b/>
                              <w:color w:val="000000"/>
                              <w:sz w:val="24"/>
                              <w:szCs w:val="24"/>
                            </w:rPr>
                            <w:t>Kirk Shook</w:t>
                          </w:r>
                          <w:r w:rsidR="00520F2D" w:rsidRPr="00162CD4">
                            <w:rPr>
                              <w:rFonts w:ascii="Times" w:hAnsi="Times"/>
                              <w:b/>
                              <w:color w:val="000000"/>
                            </w:rPr>
                            <w:br/>
                          </w:r>
                          <w:r w:rsidR="00520F2D" w:rsidRPr="00162CD4">
                            <w:rPr>
                              <w:rFonts w:ascii="Times" w:hAnsi="Times" w:cs="Times"/>
                              <w:b/>
                              <w:color w:val="000000"/>
                            </w:rPr>
                            <w:t>Executive 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7B246" id="Text Box 18" o:spid="_x0000_s1027" type="#_x0000_t202" style="position:absolute;margin-left:399.15pt;margin-top:77pt;width:139.85pt;height:3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4s9ug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" filled="f" stroked="f">
              <v:textbox>
                <w:txbxContent>
                  <w:p w14:paraId="720A42D7" w14:textId="77777777" w:rsidR="00520F2D" w:rsidRPr="00162CD4" w:rsidRDefault="00162CD4" w:rsidP="00520F2D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162CD4">
                      <w:rPr>
                        <w:rFonts w:ascii="Times" w:hAnsi="Times"/>
                        <w:b/>
                        <w:color w:val="000000"/>
                        <w:sz w:val="24"/>
                        <w:szCs w:val="24"/>
                      </w:rPr>
                      <w:t>Kirk Shook</w:t>
                    </w:r>
                    <w:r w:rsidR="00520F2D" w:rsidRPr="00162CD4">
                      <w:rPr>
                        <w:rFonts w:ascii="Times" w:hAnsi="Times"/>
                        <w:b/>
                        <w:color w:val="000000"/>
                      </w:rPr>
                      <w:br/>
                    </w:r>
                    <w:r w:rsidR="00520F2D" w:rsidRPr="00162CD4">
                      <w:rPr>
                        <w:rFonts w:ascii="Times" w:hAnsi="Times" w:cs="Times"/>
                        <w:b/>
                        <w:color w:val="000000"/>
                      </w:rPr>
                      <w:t>Executive Director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3EF07D" wp14:editId="22B7EB8E">
              <wp:simplePos x="0" y="0"/>
              <wp:positionH relativeFrom="column">
                <wp:posOffset>-10795</wp:posOffset>
              </wp:positionH>
              <wp:positionV relativeFrom="paragraph">
                <wp:posOffset>975995</wp:posOffset>
              </wp:positionV>
              <wp:extent cx="1348740" cy="454660"/>
              <wp:effectExtent l="0" t="0" r="0" b="254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7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8445F" w14:textId="77777777" w:rsidR="00520F2D" w:rsidRPr="00162CD4" w:rsidRDefault="00162CD4" w:rsidP="00162CD4">
                          <w:pPr>
                            <w:spacing w:after="0" w:line="240" w:lineRule="auto"/>
                            <w:jc w:val="center"/>
                            <w:rPr>
                              <w:rFonts w:ascii="Times" w:hAnsi="Times"/>
                              <w:b/>
                              <w:sz w:val="24"/>
                              <w:szCs w:val="24"/>
                            </w:rPr>
                          </w:pPr>
                          <w:r w:rsidRPr="00162CD4">
                            <w:rPr>
                              <w:rFonts w:ascii="Times" w:hAnsi="Times"/>
                              <w:b/>
                              <w:sz w:val="24"/>
                              <w:szCs w:val="24"/>
                            </w:rPr>
                            <w:t>Brian P. Kemp</w:t>
                          </w:r>
                        </w:p>
                        <w:p w14:paraId="7A7395F9" w14:textId="77777777" w:rsidR="00162CD4" w:rsidRDefault="00162CD4" w:rsidP="00162CD4">
                          <w:pPr>
                            <w:spacing w:after="0" w:line="240" w:lineRule="auto"/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</w:rPr>
                            <w:t>Governor</w:t>
                          </w:r>
                        </w:p>
                        <w:p w14:paraId="3F4D6AC4" w14:textId="77777777" w:rsidR="00162CD4" w:rsidRPr="00025DA6" w:rsidRDefault="00162CD4" w:rsidP="00675D58">
                          <w:pPr>
                            <w:rPr>
                              <w:rFonts w:ascii="Times" w:hAnsi="Times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EF07D" id="Text Box 17" o:spid="_x0000_s1028" type="#_x0000_t202" style="position:absolute;margin-left:-.85pt;margin-top:76.85pt;width:106.2pt;height:35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4l7uA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" filled="f" stroked="f">
              <v:textbox>
                <w:txbxContent>
                  <w:p w14:paraId="0748445F" w14:textId="77777777" w:rsidR="00520F2D" w:rsidRPr="00162CD4" w:rsidRDefault="00162CD4" w:rsidP="00162CD4">
                    <w:pPr>
                      <w:spacing w:after="0" w:line="240" w:lineRule="auto"/>
                      <w:jc w:val="center"/>
                      <w:rPr>
                        <w:rFonts w:ascii="Times" w:hAnsi="Times"/>
                        <w:b/>
                        <w:sz w:val="24"/>
                        <w:szCs w:val="24"/>
                      </w:rPr>
                    </w:pPr>
                    <w:r w:rsidRPr="00162CD4">
                      <w:rPr>
                        <w:rFonts w:ascii="Times" w:hAnsi="Times"/>
                        <w:b/>
                        <w:sz w:val="24"/>
                        <w:szCs w:val="24"/>
                      </w:rPr>
                      <w:t>Brian P. Kemp</w:t>
                    </w:r>
                  </w:p>
                  <w:p w14:paraId="7A7395F9" w14:textId="77777777" w:rsidR="00162CD4" w:rsidRDefault="00162CD4" w:rsidP="00162CD4">
                    <w:pPr>
                      <w:spacing w:after="0" w:line="240" w:lineRule="auto"/>
                      <w:jc w:val="center"/>
                      <w:rPr>
                        <w:rFonts w:ascii="Times" w:hAnsi="Times"/>
                        <w:b/>
                      </w:rPr>
                    </w:pPr>
                    <w:r>
                      <w:rPr>
                        <w:rFonts w:ascii="Times" w:hAnsi="Times"/>
                        <w:b/>
                      </w:rPr>
                      <w:t>Governor</w:t>
                    </w:r>
                  </w:p>
                  <w:p w14:paraId="3F4D6AC4" w14:textId="77777777" w:rsidR="00162CD4" w:rsidRPr="00025DA6" w:rsidRDefault="00162CD4" w:rsidP="00675D58">
                    <w:pPr>
                      <w:rPr>
                        <w:rFonts w:ascii="Times" w:hAnsi="Times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43C3F"/>
    <w:multiLevelType w:val="hybridMultilevel"/>
    <w:tmpl w:val="7A9AD262"/>
    <w:lvl w:ilvl="0" w:tplc="DD8A7BCA">
      <w:numFmt w:val="bullet"/>
      <w:lvlText w:val="•"/>
      <w:lvlJc w:val="left"/>
      <w:pPr>
        <w:ind w:left="1936" w:hanging="357"/>
      </w:pPr>
      <w:rPr>
        <w:rFonts w:ascii="Times New Roman" w:eastAsia="Times New Roman" w:hAnsi="Times New Roman" w:cs="Times New Roman" w:hint="default"/>
        <w:color w:val="363636"/>
        <w:w w:val="102"/>
        <w:sz w:val="23"/>
        <w:szCs w:val="23"/>
      </w:rPr>
    </w:lvl>
    <w:lvl w:ilvl="1" w:tplc="04090003">
      <w:start w:val="1"/>
      <w:numFmt w:val="bullet"/>
      <w:lvlText w:val="o"/>
      <w:lvlJc w:val="left"/>
      <w:pPr>
        <w:ind w:left="2852" w:hanging="357"/>
      </w:pPr>
      <w:rPr>
        <w:rFonts w:ascii="Courier New" w:hAnsi="Courier New" w:cs="Courier New" w:hint="default"/>
      </w:rPr>
    </w:lvl>
    <w:lvl w:ilvl="2" w:tplc="8F0E7F1C">
      <w:numFmt w:val="bullet"/>
      <w:lvlText w:val="•"/>
      <w:lvlJc w:val="left"/>
      <w:pPr>
        <w:ind w:left="3764" w:hanging="357"/>
      </w:pPr>
      <w:rPr>
        <w:rFonts w:hint="default"/>
      </w:rPr>
    </w:lvl>
    <w:lvl w:ilvl="3" w:tplc="E9D05730">
      <w:numFmt w:val="bullet"/>
      <w:lvlText w:val="•"/>
      <w:lvlJc w:val="left"/>
      <w:pPr>
        <w:ind w:left="4676" w:hanging="357"/>
      </w:pPr>
      <w:rPr>
        <w:rFonts w:hint="default"/>
      </w:rPr>
    </w:lvl>
    <w:lvl w:ilvl="4" w:tplc="2B5CC3D6">
      <w:numFmt w:val="bullet"/>
      <w:lvlText w:val="•"/>
      <w:lvlJc w:val="left"/>
      <w:pPr>
        <w:ind w:left="5588" w:hanging="357"/>
      </w:pPr>
      <w:rPr>
        <w:rFonts w:hint="default"/>
      </w:rPr>
    </w:lvl>
    <w:lvl w:ilvl="5" w:tplc="67906ED2">
      <w:numFmt w:val="bullet"/>
      <w:lvlText w:val="•"/>
      <w:lvlJc w:val="left"/>
      <w:pPr>
        <w:ind w:left="6500" w:hanging="357"/>
      </w:pPr>
      <w:rPr>
        <w:rFonts w:hint="default"/>
      </w:rPr>
    </w:lvl>
    <w:lvl w:ilvl="6" w:tplc="F1A4ADDC">
      <w:numFmt w:val="bullet"/>
      <w:lvlText w:val="•"/>
      <w:lvlJc w:val="left"/>
      <w:pPr>
        <w:ind w:left="7412" w:hanging="357"/>
      </w:pPr>
      <w:rPr>
        <w:rFonts w:hint="default"/>
      </w:rPr>
    </w:lvl>
    <w:lvl w:ilvl="7" w:tplc="54803E0C">
      <w:numFmt w:val="bullet"/>
      <w:lvlText w:val="•"/>
      <w:lvlJc w:val="left"/>
      <w:pPr>
        <w:ind w:left="8324" w:hanging="357"/>
      </w:pPr>
      <w:rPr>
        <w:rFonts w:hint="default"/>
      </w:rPr>
    </w:lvl>
    <w:lvl w:ilvl="8" w:tplc="AE70B51C">
      <w:numFmt w:val="bullet"/>
      <w:lvlText w:val="•"/>
      <w:lvlJc w:val="left"/>
      <w:pPr>
        <w:ind w:left="9236" w:hanging="357"/>
      </w:pPr>
      <w:rPr>
        <w:rFonts w:hint="default"/>
      </w:rPr>
    </w:lvl>
  </w:abstractNum>
  <w:abstractNum w:abstractNumId="1" w15:restartNumberingAfterBreak="0">
    <w:nsid w:val="26F81ED6"/>
    <w:multiLevelType w:val="hybridMultilevel"/>
    <w:tmpl w:val="7524591C"/>
    <w:lvl w:ilvl="0" w:tplc="DD8A7BCA">
      <w:numFmt w:val="bullet"/>
      <w:lvlText w:val="•"/>
      <w:lvlJc w:val="left"/>
      <w:pPr>
        <w:ind w:left="1178" w:hanging="360"/>
      </w:pPr>
      <w:rPr>
        <w:rFonts w:ascii="Times New Roman" w:eastAsia="Times New Roman" w:hAnsi="Times New Roman" w:cs="Times New Roman" w:hint="default"/>
        <w:color w:val="363636"/>
        <w:w w:val="10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" w15:restartNumberingAfterBreak="0">
    <w:nsid w:val="2CA45193"/>
    <w:multiLevelType w:val="hybridMultilevel"/>
    <w:tmpl w:val="99746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531FE"/>
    <w:multiLevelType w:val="hybridMultilevel"/>
    <w:tmpl w:val="33FE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00DA9"/>
    <w:multiLevelType w:val="hybridMultilevel"/>
    <w:tmpl w:val="583E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C68CF"/>
    <w:multiLevelType w:val="hybridMultilevel"/>
    <w:tmpl w:val="5622A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E0510"/>
    <w:multiLevelType w:val="hybridMultilevel"/>
    <w:tmpl w:val="D686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evenAndOddHeaders/>
  <w:characterSpacingControl w:val="doNotCompress"/>
  <w:hdrShapeDefaults>
    <o:shapedefaults v:ext="edit" spidmax="2049">
      <o:colormru v:ext="edit" colors="#0035ad,#ebab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AA"/>
    <w:rsid w:val="00025DA6"/>
    <w:rsid w:val="0004689A"/>
    <w:rsid w:val="0005116C"/>
    <w:rsid w:val="000729D8"/>
    <w:rsid w:val="00075BE2"/>
    <w:rsid w:val="000767E3"/>
    <w:rsid w:val="000A1838"/>
    <w:rsid w:val="000B0E66"/>
    <w:rsid w:val="000B40CC"/>
    <w:rsid w:val="000B44B2"/>
    <w:rsid w:val="000D49B3"/>
    <w:rsid w:val="00112D28"/>
    <w:rsid w:val="001213DD"/>
    <w:rsid w:val="001214AA"/>
    <w:rsid w:val="00131C0E"/>
    <w:rsid w:val="00141148"/>
    <w:rsid w:val="00143D95"/>
    <w:rsid w:val="00162CD4"/>
    <w:rsid w:val="0018781E"/>
    <w:rsid w:val="001A06C7"/>
    <w:rsid w:val="001F5C6E"/>
    <w:rsid w:val="00223DA9"/>
    <w:rsid w:val="00242A33"/>
    <w:rsid w:val="002559E2"/>
    <w:rsid w:val="0026420C"/>
    <w:rsid w:val="00280EBD"/>
    <w:rsid w:val="00287573"/>
    <w:rsid w:val="002A3975"/>
    <w:rsid w:val="002A7864"/>
    <w:rsid w:val="002E0635"/>
    <w:rsid w:val="00306CF3"/>
    <w:rsid w:val="0032642B"/>
    <w:rsid w:val="00341301"/>
    <w:rsid w:val="00346EBA"/>
    <w:rsid w:val="00375DF8"/>
    <w:rsid w:val="003A0811"/>
    <w:rsid w:val="003B7ECA"/>
    <w:rsid w:val="003D2CAF"/>
    <w:rsid w:val="003E67AD"/>
    <w:rsid w:val="0046786F"/>
    <w:rsid w:val="00467DDB"/>
    <w:rsid w:val="00473FA1"/>
    <w:rsid w:val="00481BCA"/>
    <w:rsid w:val="00497F9C"/>
    <w:rsid w:val="004B7319"/>
    <w:rsid w:val="004C01B1"/>
    <w:rsid w:val="004E1967"/>
    <w:rsid w:val="004E7800"/>
    <w:rsid w:val="004F44D6"/>
    <w:rsid w:val="00505554"/>
    <w:rsid w:val="00520F2D"/>
    <w:rsid w:val="00521796"/>
    <w:rsid w:val="00522938"/>
    <w:rsid w:val="00563D6B"/>
    <w:rsid w:val="005663D6"/>
    <w:rsid w:val="00573DC2"/>
    <w:rsid w:val="005B5119"/>
    <w:rsid w:val="005C42C7"/>
    <w:rsid w:val="00605BC5"/>
    <w:rsid w:val="006120A2"/>
    <w:rsid w:val="00612932"/>
    <w:rsid w:val="00650269"/>
    <w:rsid w:val="00665857"/>
    <w:rsid w:val="00675D58"/>
    <w:rsid w:val="006814CE"/>
    <w:rsid w:val="00695546"/>
    <w:rsid w:val="00697EEB"/>
    <w:rsid w:val="006D0F36"/>
    <w:rsid w:val="00710E03"/>
    <w:rsid w:val="00746003"/>
    <w:rsid w:val="007632C9"/>
    <w:rsid w:val="007B1833"/>
    <w:rsid w:val="007F77A6"/>
    <w:rsid w:val="00812367"/>
    <w:rsid w:val="00817568"/>
    <w:rsid w:val="0082699F"/>
    <w:rsid w:val="00835D93"/>
    <w:rsid w:val="00857A53"/>
    <w:rsid w:val="0087654F"/>
    <w:rsid w:val="00884275"/>
    <w:rsid w:val="009272A6"/>
    <w:rsid w:val="00956F46"/>
    <w:rsid w:val="009845EC"/>
    <w:rsid w:val="009A5A1E"/>
    <w:rsid w:val="009D2E4D"/>
    <w:rsid w:val="00A000DB"/>
    <w:rsid w:val="00A01F21"/>
    <w:rsid w:val="00A03EDC"/>
    <w:rsid w:val="00A70364"/>
    <w:rsid w:val="00A74563"/>
    <w:rsid w:val="00AC24E4"/>
    <w:rsid w:val="00B40D74"/>
    <w:rsid w:val="00B920C2"/>
    <w:rsid w:val="00C20690"/>
    <w:rsid w:val="00C27593"/>
    <w:rsid w:val="00C52B1C"/>
    <w:rsid w:val="00C567F7"/>
    <w:rsid w:val="00C749B5"/>
    <w:rsid w:val="00C97A76"/>
    <w:rsid w:val="00CC23B0"/>
    <w:rsid w:val="00CC640C"/>
    <w:rsid w:val="00CF18FC"/>
    <w:rsid w:val="00D0126A"/>
    <w:rsid w:val="00D24D39"/>
    <w:rsid w:val="00D271B6"/>
    <w:rsid w:val="00D52BA8"/>
    <w:rsid w:val="00D611DA"/>
    <w:rsid w:val="00D725C5"/>
    <w:rsid w:val="00D87E32"/>
    <w:rsid w:val="00D9219F"/>
    <w:rsid w:val="00DA7A36"/>
    <w:rsid w:val="00DB2C1D"/>
    <w:rsid w:val="00DC12B1"/>
    <w:rsid w:val="00DF6507"/>
    <w:rsid w:val="00E03360"/>
    <w:rsid w:val="00E13987"/>
    <w:rsid w:val="00E762C1"/>
    <w:rsid w:val="00E80513"/>
    <w:rsid w:val="00E820B5"/>
    <w:rsid w:val="00E82592"/>
    <w:rsid w:val="00E843CA"/>
    <w:rsid w:val="00E8553C"/>
    <w:rsid w:val="00E944ED"/>
    <w:rsid w:val="00EC6484"/>
    <w:rsid w:val="00EE09D8"/>
    <w:rsid w:val="00EE260E"/>
    <w:rsid w:val="00EE6BAD"/>
    <w:rsid w:val="00EF7D32"/>
    <w:rsid w:val="00F01444"/>
    <w:rsid w:val="00F13B6F"/>
    <w:rsid w:val="00F202CA"/>
    <w:rsid w:val="00F3795D"/>
    <w:rsid w:val="00F54459"/>
    <w:rsid w:val="00F63C70"/>
    <w:rsid w:val="00F93D5E"/>
    <w:rsid w:val="00F94F54"/>
    <w:rsid w:val="00FA4060"/>
    <w:rsid w:val="00FA49B6"/>
    <w:rsid w:val="00FB44F8"/>
    <w:rsid w:val="00FB512E"/>
    <w:rsid w:val="00FF2AB6"/>
    <w:rsid w:val="00FF3F57"/>
    <w:rsid w:val="00FF7572"/>
    <w:rsid w:val="13BD80F3"/>
    <w:rsid w:val="28D05F6D"/>
    <w:rsid w:val="2908A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35ad,#ebab00"/>
    </o:shapedefaults>
    <o:shapelayout v:ext="edit">
      <o:idmap v:ext="edit" data="1"/>
    </o:shapelayout>
  </w:shapeDefaults>
  <w:decimalSymbol w:val="."/>
  <w:listSeparator w:val=","/>
  <w14:docId w14:val="03451671"/>
  <w15:chartTrackingRefBased/>
  <w15:docId w15:val="{7397EBD4-177A-47FE-A4E3-9EF7DCA2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4AA"/>
  </w:style>
  <w:style w:type="paragraph" w:styleId="Footer">
    <w:name w:val="footer"/>
    <w:basedOn w:val="Normal"/>
    <w:link w:val="FooterChar"/>
    <w:uiPriority w:val="99"/>
    <w:unhideWhenUsed/>
    <w:rsid w:val="0012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4AA"/>
  </w:style>
  <w:style w:type="paragraph" w:styleId="BalloonText">
    <w:name w:val="Balloon Text"/>
    <w:basedOn w:val="Normal"/>
    <w:link w:val="BalloonTextChar"/>
    <w:uiPriority w:val="99"/>
    <w:semiHidden/>
    <w:unhideWhenUsed/>
    <w:rsid w:val="0012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14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49B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49B5"/>
    <w:rPr>
      <w:color w:val="800080"/>
      <w:u w:val="single"/>
    </w:rPr>
  </w:style>
  <w:style w:type="paragraph" w:styleId="NoSpacing">
    <w:name w:val="No Spacing"/>
    <w:uiPriority w:val="1"/>
    <w:qFormat/>
    <w:rsid w:val="00FA49B6"/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6658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B920C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60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1"/>
    <w:rsid w:val="00746003"/>
    <w:rPr>
      <w:rFonts w:ascii="Arial" w:eastAsia="Arial" w:hAnsi="Arial" w:cs="Arial"/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0736-5AF4-417F-A5CA-F4C4B60D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GSFC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markb</dc:creator>
  <cp:keywords/>
  <cp:lastModifiedBy>Shirlene Mitchell</cp:lastModifiedBy>
  <cp:revision>9</cp:revision>
  <cp:lastPrinted>2019-02-06T15:53:00Z</cp:lastPrinted>
  <dcterms:created xsi:type="dcterms:W3CDTF">2019-03-22T16:11:00Z</dcterms:created>
  <dcterms:modified xsi:type="dcterms:W3CDTF">2019-03-25T16:13:00Z</dcterms:modified>
</cp:coreProperties>
</file>